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60D4B" w14:textId="77777777" w:rsidR="00571322" w:rsidRPr="007747B0" w:rsidRDefault="00000000">
      <w:pPr>
        <w:pStyle w:val="Title"/>
        <w:jc w:val="center"/>
        <w:rPr>
          <w:lang w:val="nl-NL"/>
        </w:rPr>
      </w:pPr>
      <w:r w:rsidRPr="007747B0">
        <w:rPr>
          <w:b/>
          <w:lang w:val="nl-NL"/>
        </w:rPr>
        <w:t>Menjaga Aksi Damai, Menjaga Persatuan</w:t>
      </w:r>
    </w:p>
    <w:p w14:paraId="0CC8EDD6" w14:textId="77777777" w:rsidR="00571322" w:rsidRPr="007747B0" w:rsidRDefault="00000000">
      <w:pPr>
        <w:jc w:val="center"/>
        <w:rPr>
          <w:lang w:val="nl-NL"/>
        </w:rPr>
      </w:pPr>
      <w:r w:rsidRPr="007747B0">
        <w:rPr>
          <w:i/>
          <w:lang w:val="nl-NL"/>
        </w:rPr>
        <w:t>Peta jalan praktis KBB Sa Dunia di tengah gelombang demonstrasi</w:t>
      </w:r>
    </w:p>
    <w:p w14:paraId="1358DA53" w14:textId="77777777" w:rsidR="00571322" w:rsidRPr="007747B0" w:rsidRDefault="00571322">
      <w:pPr>
        <w:rPr>
          <w:lang w:val="nl-NL"/>
        </w:rPr>
      </w:pPr>
    </w:p>
    <w:p w14:paraId="52BC62BD" w14:textId="77777777" w:rsidR="00571322" w:rsidRPr="007747B0" w:rsidRDefault="00000000" w:rsidP="007747B0">
      <w:pPr>
        <w:jc w:val="both"/>
        <w:rPr>
          <w:rFonts w:ascii="Arial" w:hAnsi="Arial" w:cs="Arial"/>
          <w:sz w:val="24"/>
          <w:szCs w:val="24"/>
        </w:rPr>
      </w:pPr>
      <w:r w:rsidRPr="007747B0">
        <w:rPr>
          <w:rFonts w:ascii="Arial" w:hAnsi="Arial" w:cs="Arial"/>
          <w:sz w:val="24"/>
          <w:szCs w:val="24"/>
        </w:rPr>
        <w:t xml:space="preserve">Di </w:t>
      </w:r>
      <w:proofErr w:type="spellStart"/>
      <w:r w:rsidRPr="007747B0">
        <w:rPr>
          <w:rFonts w:ascii="Arial" w:hAnsi="Arial" w:cs="Arial"/>
          <w:sz w:val="24"/>
          <w:szCs w:val="24"/>
        </w:rPr>
        <w:t>banyak</w:t>
      </w:r>
      <w:proofErr w:type="spellEnd"/>
      <w:r w:rsidRPr="007747B0">
        <w:rPr>
          <w:rFonts w:ascii="Arial" w:hAnsi="Arial" w:cs="Arial"/>
          <w:sz w:val="24"/>
          <w:szCs w:val="24"/>
        </w:rPr>
        <w:t xml:space="preserve"> </w:t>
      </w:r>
      <w:proofErr w:type="spellStart"/>
      <w:r w:rsidRPr="007747B0">
        <w:rPr>
          <w:rFonts w:ascii="Arial" w:hAnsi="Arial" w:cs="Arial"/>
          <w:sz w:val="24"/>
          <w:szCs w:val="24"/>
        </w:rPr>
        <w:t>kota</w:t>
      </w:r>
      <w:proofErr w:type="spellEnd"/>
      <w:r w:rsidRPr="007747B0">
        <w:rPr>
          <w:rFonts w:ascii="Arial" w:hAnsi="Arial" w:cs="Arial"/>
          <w:sz w:val="24"/>
          <w:szCs w:val="24"/>
        </w:rPr>
        <w:t xml:space="preserve"> Indonesia, jalanan telah menjadi ruang berbagi suara. Spanduk, orasi, dan barisan panjang warga yang melangkah bersama menyampaikan satu pesan: demokrasi hidup ketika warga didengar. Di saat yang sama, negara ditantang untuk menunjukkan kedewasaan: sigap melindungi keselamatan semua orang, membuka ruang dialog, dan memastikan aturan ditegakkan secara adil. Di tengah dinamika ini, Kerukunan Bubuhan Banjar Sa Dunia (KBB Sa Dunia) menawarkan peta jalan yang sederhana namun operasional agar dua tujuan besar bisa berjalan berdampingan—hak warga terjaga dan persatuan nasional dirawat.</w:t>
      </w:r>
    </w:p>
    <w:p w14:paraId="6A37E848" w14:textId="7DD6F056" w:rsidR="007747B0" w:rsidRPr="007747B0" w:rsidRDefault="00000000" w:rsidP="007747B0">
      <w:pPr>
        <w:pStyle w:val="Heading1"/>
        <w:rPr>
          <w:rFonts w:ascii="Arial" w:hAnsi="Arial" w:cs="Arial"/>
          <w:sz w:val="24"/>
          <w:szCs w:val="24"/>
          <w:lang w:val="nl-NL"/>
        </w:rPr>
      </w:pPr>
      <w:r w:rsidRPr="007747B0">
        <w:rPr>
          <w:rFonts w:ascii="Arial" w:hAnsi="Arial" w:cs="Arial"/>
          <w:sz w:val="24"/>
          <w:szCs w:val="24"/>
          <w:lang w:val="nl-NL"/>
        </w:rPr>
        <w:t>Mengapa Aksi Damai Perlu Difasilitasi, Bukan Dihalangi</w:t>
      </w:r>
    </w:p>
    <w:p w14:paraId="412D0826" w14:textId="77777777" w:rsidR="00571322" w:rsidRPr="007747B0" w:rsidRDefault="00000000" w:rsidP="007747B0">
      <w:pPr>
        <w:jc w:val="both"/>
        <w:rPr>
          <w:rFonts w:ascii="Arial" w:hAnsi="Arial" w:cs="Arial"/>
          <w:sz w:val="24"/>
          <w:szCs w:val="24"/>
          <w:lang w:val="nl-NL"/>
        </w:rPr>
      </w:pPr>
      <w:r w:rsidRPr="007747B0">
        <w:rPr>
          <w:rFonts w:ascii="Arial" w:hAnsi="Arial" w:cs="Arial"/>
          <w:sz w:val="24"/>
          <w:szCs w:val="24"/>
          <w:lang w:val="nl-NL"/>
        </w:rPr>
        <w:t>Demonstrasi damai bukan anomali; ia adalah gejala sehat dari tubuh demokrasi. Ketika difasilitasi dengan baik, aksi justru menjadi kanal tekanan sosial yang konstruktif—membuang panas, bukan menyalakan api. Ada sedikitnya empat alasan mengapa negara perlu aktif memfasilitasi aksi damai. Pertama, dari sisi hak warga, ekspresi pendapat adalah bagian dari martabat manusia dalam negara hukum. Kedua, dari sisi keamanan, pengaturan rute, waktu, dan layanan dasar mengurangi potensi gesekan, salah paham, serta kepanikan. Ketiga, dari sisi ekonomi dan layanan publik, perencanaan yang baik—misalnya pengalihan lalu lintas yang jelas—menekan biaya kemacetan dan gangguan aktivitas harian. Keempat, dari sisi kepercayaan: transparansi dan komunikasi yang konsisten memperkuat legitimasi kebijakan, baik bagi mereka yang turun ke jalan maupun yang memilih tinggal di rumah.</w:t>
      </w:r>
    </w:p>
    <w:p w14:paraId="779E833A" w14:textId="77777777" w:rsidR="00571322" w:rsidRPr="007747B0" w:rsidRDefault="00000000" w:rsidP="007747B0">
      <w:pPr>
        <w:pStyle w:val="Heading1"/>
        <w:rPr>
          <w:rFonts w:ascii="Arial" w:hAnsi="Arial" w:cs="Arial"/>
          <w:sz w:val="24"/>
          <w:szCs w:val="24"/>
        </w:rPr>
      </w:pPr>
      <w:proofErr w:type="spellStart"/>
      <w:r w:rsidRPr="007747B0">
        <w:rPr>
          <w:rFonts w:ascii="Arial" w:hAnsi="Arial" w:cs="Arial"/>
          <w:sz w:val="24"/>
          <w:szCs w:val="24"/>
        </w:rPr>
        <w:t>Prinsip-Prinsip</w:t>
      </w:r>
      <w:proofErr w:type="spellEnd"/>
      <w:r w:rsidRPr="007747B0">
        <w:rPr>
          <w:rFonts w:ascii="Arial" w:hAnsi="Arial" w:cs="Arial"/>
          <w:sz w:val="24"/>
          <w:szCs w:val="24"/>
        </w:rPr>
        <w:t xml:space="preserve"> yang </w:t>
      </w:r>
      <w:proofErr w:type="spellStart"/>
      <w:r w:rsidRPr="007747B0">
        <w:rPr>
          <w:rFonts w:ascii="Arial" w:hAnsi="Arial" w:cs="Arial"/>
          <w:sz w:val="24"/>
          <w:szCs w:val="24"/>
        </w:rPr>
        <w:t>Membumi</w:t>
      </w:r>
      <w:proofErr w:type="spellEnd"/>
      <w:r w:rsidRPr="007747B0">
        <w:rPr>
          <w:rFonts w:ascii="Arial" w:hAnsi="Arial" w:cs="Arial"/>
          <w:sz w:val="24"/>
          <w:szCs w:val="24"/>
        </w:rPr>
        <w:t>: Dialog, Proporsionalitas, dan Akuntabilitas</w:t>
      </w:r>
    </w:p>
    <w:p w14:paraId="171D37B7" w14:textId="77777777" w:rsidR="00571322" w:rsidRPr="007747B0" w:rsidRDefault="00000000" w:rsidP="007747B0">
      <w:pPr>
        <w:jc w:val="both"/>
        <w:rPr>
          <w:rFonts w:ascii="Arial" w:hAnsi="Arial" w:cs="Arial"/>
          <w:sz w:val="24"/>
          <w:szCs w:val="24"/>
        </w:rPr>
      </w:pPr>
      <w:r w:rsidRPr="007747B0">
        <w:rPr>
          <w:rFonts w:ascii="Arial" w:hAnsi="Arial" w:cs="Arial"/>
          <w:sz w:val="24"/>
          <w:szCs w:val="24"/>
        </w:rPr>
        <w:t>Peta jalan KBB Sa Dunia berangkat dari prinsip yang mudah dipahami semua pihak. De</w:t>
      </w:r>
      <w:r w:rsidRPr="007747B0">
        <w:rPr>
          <w:rFonts w:ascii="Cambria Math" w:hAnsi="Cambria Math" w:cs="Cambria Math"/>
          <w:sz w:val="24"/>
          <w:szCs w:val="24"/>
        </w:rPr>
        <w:t>‑</w:t>
      </w:r>
      <w:r w:rsidRPr="007747B0">
        <w:rPr>
          <w:rFonts w:ascii="Arial" w:hAnsi="Arial" w:cs="Arial"/>
          <w:sz w:val="24"/>
          <w:szCs w:val="24"/>
        </w:rPr>
        <w:t>eskalasi adalah kata kunci: bicarakan dulu, tindak secukupnya. Ini bukan sekadar sopan santun; ini strategi efektif untuk menghindari spiral kekerasan. Proporsionalitas memastikan tindakan mengacu pada ancaman nyata, bukan pada prasangka. Akuntabilitas menuntut setiap keputusan dapat ditinjau kembali: apa dasar hukumnya, siapa penanggung jawabnya, bagaimana dokumentasinya. Prinsip lain yang tak boleh dilupakan adalah non</w:t>
      </w:r>
      <w:r w:rsidRPr="007747B0">
        <w:rPr>
          <w:rFonts w:ascii="Cambria Math" w:hAnsi="Cambria Math" w:cs="Cambria Math"/>
          <w:sz w:val="24"/>
          <w:szCs w:val="24"/>
        </w:rPr>
        <w:t>‑</w:t>
      </w:r>
      <w:r w:rsidRPr="007747B0">
        <w:rPr>
          <w:rFonts w:ascii="Arial" w:hAnsi="Arial" w:cs="Arial"/>
          <w:sz w:val="24"/>
          <w:szCs w:val="24"/>
        </w:rPr>
        <w:t xml:space="preserve">diskriminasi dan perlindungan </w:t>
      </w:r>
      <w:r w:rsidRPr="007747B0">
        <w:rPr>
          <w:rFonts w:ascii="Arial" w:hAnsi="Arial" w:cs="Arial"/>
          <w:sz w:val="24"/>
          <w:szCs w:val="24"/>
        </w:rPr>
        <w:lastRenderedPageBreak/>
        <w:t>kelompok rentan (anak, perempuan hamil, lansia, difabel), serta jaminan kerja jurnalistik dan akses layanan medis tanpa hambatan.</w:t>
      </w:r>
    </w:p>
    <w:p w14:paraId="56EF33D5" w14:textId="77777777" w:rsidR="00571322" w:rsidRPr="007747B0" w:rsidRDefault="00000000" w:rsidP="007747B0">
      <w:pPr>
        <w:pStyle w:val="Heading1"/>
        <w:rPr>
          <w:rFonts w:ascii="Arial" w:hAnsi="Arial" w:cs="Arial"/>
          <w:sz w:val="24"/>
          <w:szCs w:val="24"/>
          <w:lang w:val="nl-NL"/>
        </w:rPr>
      </w:pPr>
      <w:r w:rsidRPr="007747B0">
        <w:rPr>
          <w:rFonts w:ascii="Arial" w:hAnsi="Arial" w:cs="Arial"/>
          <w:sz w:val="24"/>
          <w:szCs w:val="24"/>
          <w:lang w:val="nl-NL"/>
        </w:rPr>
        <w:t>Langkah Cepat 0–14 Hari: Operasional, Terukur, dan Nyata di Lapangan</w:t>
      </w:r>
    </w:p>
    <w:p w14:paraId="31A44FBE" w14:textId="078F9089" w:rsidR="00571322" w:rsidRPr="007747B0" w:rsidRDefault="00000000" w:rsidP="007747B0">
      <w:pPr>
        <w:pStyle w:val="ListParagraph"/>
        <w:numPr>
          <w:ilvl w:val="0"/>
          <w:numId w:val="10"/>
        </w:numPr>
        <w:spacing w:after="120" w:line="240" w:lineRule="auto"/>
        <w:ind w:left="714" w:hanging="357"/>
        <w:contextualSpacing w:val="0"/>
        <w:jc w:val="both"/>
        <w:rPr>
          <w:rFonts w:ascii="Arial" w:hAnsi="Arial" w:cs="Arial"/>
          <w:sz w:val="24"/>
          <w:szCs w:val="24"/>
        </w:rPr>
      </w:pPr>
      <w:r w:rsidRPr="007747B0">
        <w:rPr>
          <w:rFonts w:ascii="Arial" w:hAnsi="Arial" w:cs="Arial"/>
          <w:sz w:val="24"/>
          <w:szCs w:val="24"/>
          <w:lang w:val="nl-NL"/>
        </w:rPr>
        <w:t xml:space="preserve">Posko Dialog. Di tingkat pusat dan daerah, posko ini menjadi otak dan jantung penanganan aksi damai. Tugasnya memverifikasi rute, mengumumkan hotline, menjembatani komunikasi panitia aksi–pemerintah, dan merespons aduan secara terdokumentasi. </w:t>
      </w:r>
      <w:proofErr w:type="spellStart"/>
      <w:r w:rsidRPr="007747B0">
        <w:rPr>
          <w:rFonts w:ascii="Arial" w:hAnsi="Arial" w:cs="Arial"/>
          <w:sz w:val="24"/>
          <w:szCs w:val="24"/>
        </w:rPr>
        <w:t>Kehadiran</w:t>
      </w:r>
      <w:proofErr w:type="spellEnd"/>
      <w:r w:rsidRPr="007747B0">
        <w:rPr>
          <w:rFonts w:ascii="Arial" w:hAnsi="Arial" w:cs="Arial"/>
          <w:sz w:val="24"/>
          <w:szCs w:val="24"/>
        </w:rPr>
        <w:t xml:space="preserve"> </w:t>
      </w:r>
      <w:proofErr w:type="spellStart"/>
      <w:r w:rsidRPr="007747B0">
        <w:rPr>
          <w:rFonts w:ascii="Arial" w:hAnsi="Arial" w:cs="Arial"/>
          <w:sz w:val="24"/>
          <w:szCs w:val="24"/>
        </w:rPr>
        <w:t>perwakilan</w:t>
      </w:r>
      <w:proofErr w:type="spellEnd"/>
      <w:r w:rsidRPr="007747B0">
        <w:rPr>
          <w:rFonts w:ascii="Arial" w:hAnsi="Arial" w:cs="Arial"/>
          <w:sz w:val="24"/>
          <w:szCs w:val="24"/>
        </w:rPr>
        <w:t xml:space="preserve"> </w:t>
      </w:r>
      <w:proofErr w:type="spellStart"/>
      <w:r w:rsidRPr="007747B0">
        <w:rPr>
          <w:rFonts w:ascii="Arial" w:hAnsi="Arial" w:cs="Arial"/>
          <w:sz w:val="24"/>
          <w:szCs w:val="24"/>
        </w:rPr>
        <w:t>dinas</w:t>
      </w:r>
      <w:proofErr w:type="spellEnd"/>
      <w:r w:rsidRPr="007747B0">
        <w:rPr>
          <w:rFonts w:ascii="Arial" w:hAnsi="Arial" w:cs="Arial"/>
          <w:sz w:val="24"/>
          <w:szCs w:val="24"/>
        </w:rPr>
        <w:t xml:space="preserve"> </w:t>
      </w:r>
      <w:proofErr w:type="spellStart"/>
      <w:r w:rsidRPr="007747B0">
        <w:rPr>
          <w:rFonts w:ascii="Arial" w:hAnsi="Arial" w:cs="Arial"/>
          <w:sz w:val="24"/>
          <w:szCs w:val="24"/>
        </w:rPr>
        <w:t>kesehatan</w:t>
      </w:r>
      <w:proofErr w:type="spellEnd"/>
      <w:r w:rsidRPr="007747B0">
        <w:rPr>
          <w:rFonts w:ascii="Arial" w:hAnsi="Arial" w:cs="Arial"/>
          <w:sz w:val="24"/>
          <w:szCs w:val="24"/>
        </w:rPr>
        <w:t>, perhubungan, humas, serta unsur masyarakat sipil membuat keputusan lebih utuh dan cepat.</w:t>
      </w:r>
    </w:p>
    <w:p w14:paraId="0793EBF1" w14:textId="3DD8BA8A" w:rsidR="00571322" w:rsidRPr="007747B0" w:rsidRDefault="00000000" w:rsidP="007747B0">
      <w:pPr>
        <w:pStyle w:val="ListParagraph"/>
        <w:numPr>
          <w:ilvl w:val="0"/>
          <w:numId w:val="10"/>
        </w:numPr>
        <w:spacing w:after="120" w:line="240" w:lineRule="auto"/>
        <w:ind w:left="714" w:hanging="357"/>
        <w:contextualSpacing w:val="0"/>
        <w:jc w:val="both"/>
        <w:rPr>
          <w:rFonts w:ascii="Arial" w:hAnsi="Arial" w:cs="Arial"/>
          <w:sz w:val="24"/>
          <w:szCs w:val="24"/>
          <w:lang w:val="nl-NL"/>
        </w:rPr>
      </w:pPr>
      <w:r w:rsidRPr="007747B0">
        <w:rPr>
          <w:rFonts w:ascii="Arial" w:hAnsi="Arial" w:cs="Arial"/>
          <w:sz w:val="24"/>
          <w:szCs w:val="24"/>
        </w:rPr>
        <w:t>Tim Penghubung (</w:t>
      </w:r>
      <w:r w:rsidRPr="007747B0">
        <w:rPr>
          <w:rFonts w:ascii="Arial" w:hAnsi="Arial" w:cs="Arial"/>
          <w:i/>
          <w:iCs/>
          <w:sz w:val="24"/>
          <w:szCs w:val="24"/>
        </w:rPr>
        <w:t>Dialogue Policing</w:t>
      </w:r>
      <w:r w:rsidRPr="007747B0">
        <w:rPr>
          <w:rFonts w:ascii="Arial" w:hAnsi="Arial" w:cs="Arial"/>
          <w:sz w:val="24"/>
          <w:szCs w:val="24"/>
        </w:rPr>
        <w:t xml:space="preserve">). Di lapangan, tim ini adalah wajah dialog. Mereka memperkenalkan diri, menyampaikan tujuan pengamanan, menjelaskan batasan, dan membantu menyelesaikan kebuntuan kecil sebelum menjadi masalah besar. </w:t>
      </w:r>
      <w:r w:rsidRPr="007747B0">
        <w:rPr>
          <w:rFonts w:ascii="Arial" w:hAnsi="Arial" w:cs="Arial"/>
          <w:sz w:val="24"/>
          <w:szCs w:val="24"/>
          <w:lang w:val="nl-NL"/>
        </w:rPr>
        <w:t>Karakter yang dibutuhkan jelas: tenang, empatik, dan terlatih.</w:t>
      </w:r>
    </w:p>
    <w:p w14:paraId="50CF2DB4" w14:textId="305CBEDE" w:rsidR="00571322" w:rsidRPr="007747B0" w:rsidRDefault="00000000" w:rsidP="007747B0">
      <w:pPr>
        <w:pStyle w:val="ListParagraph"/>
        <w:numPr>
          <w:ilvl w:val="0"/>
          <w:numId w:val="10"/>
        </w:numPr>
        <w:spacing w:after="120" w:line="240" w:lineRule="auto"/>
        <w:ind w:left="714" w:hanging="357"/>
        <w:contextualSpacing w:val="0"/>
        <w:jc w:val="both"/>
        <w:rPr>
          <w:rFonts w:ascii="Arial" w:hAnsi="Arial" w:cs="Arial"/>
          <w:sz w:val="24"/>
          <w:szCs w:val="24"/>
          <w:lang w:val="nl-NL"/>
        </w:rPr>
      </w:pPr>
      <w:r w:rsidRPr="007747B0">
        <w:rPr>
          <w:rFonts w:ascii="Arial" w:hAnsi="Arial" w:cs="Arial"/>
          <w:sz w:val="24"/>
          <w:szCs w:val="24"/>
          <w:lang w:val="nl-NL"/>
        </w:rPr>
        <w:t>Rute Jelas, Zona Aman, dan Koridor Keselamatan. Rute yang diumumkan sejak awal mengurangi tumpang tindih dan potensi dorong</w:t>
      </w:r>
      <w:r w:rsidRPr="007747B0">
        <w:rPr>
          <w:rFonts w:ascii="Cambria Math" w:hAnsi="Cambria Math" w:cs="Cambria Math"/>
          <w:sz w:val="24"/>
          <w:szCs w:val="24"/>
          <w:lang w:val="nl-NL"/>
        </w:rPr>
        <w:t>‑</w:t>
      </w:r>
      <w:r w:rsidRPr="007747B0">
        <w:rPr>
          <w:rFonts w:ascii="Arial" w:hAnsi="Arial" w:cs="Arial"/>
          <w:sz w:val="24"/>
          <w:szCs w:val="24"/>
          <w:lang w:val="nl-NL"/>
        </w:rPr>
        <w:t xml:space="preserve">dorongan. </w:t>
      </w:r>
      <w:r w:rsidRPr="007747B0">
        <w:rPr>
          <w:rFonts w:ascii="Arial" w:hAnsi="Arial" w:cs="Arial"/>
          <w:i/>
          <w:iCs/>
          <w:sz w:val="24"/>
          <w:szCs w:val="24"/>
          <w:lang w:val="nl-NL"/>
        </w:rPr>
        <w:t>Buffer zone</w:t>
      </w:r>
      <w:r w:rsidRPr="007747B0">
        <w:rPr>
          <w:rFonts w:ascii="Arial" w:hAnsi="Arial" w:cs="Arial"/>
          <w:sz w:val="24"/>
          <w:szCs w:val="24"/>
          <w:lang w:val="nl-NL"/>
        </w:rPr>
        <w:t xml:space="preserve"> menciptakan jarak aman antar</w:t>
      </w:r>
      <w:r w:rsidRPr="007747B0">
        <w:rPr>
          <w:rFonts w:ascii="Cambria Math" w:hAnsi="Cambria Math" w:cs="Cambria Math"/>
          <w:sz w:val="24"/>
          <w:szCs w:val="24"/>
          <w:lang w:val="nl-NL"/>
        </w:rPr>
        <w:t>‑</w:t>
      </w:r>
      <w:r w:rsidRPr="007747B0">
        <w:rPr>
          <w:rFonts w:ascii="Arial" w:hAnsi="Arial" w:cs="Arial"/>
          <w:sz w:val="24"/>
          <w:szCs w:val="24"/>
          <w:lang w:val="nl-NL"/>
        </w:rPr>
        <w:t xml:space="preserve">kelompok. </w:t>
      </w:r>
      <w:r w:rsidRPr="007747B0">
        <w:rPr>
          <w:rFonts w:ascii="Arial" w:hAnsi="Arial" w:cs="Arial"/>
          <w:i/>
          <w:iCs/>
          <w:sz w:val="24"/>
          <w:szCs w:val="24"/>
          <w:lang w:val="nl-NL"/>
        </w:rPr>
        <w:t>Safe corridor</w:t>
      </w:r>
      <w:r w:rsidRPr="007747B0">
        <w:rPr>
          <w:rFonts w:ascii="Arial" w:hAnsi="Arial" w:cs="Arial"/>
          <w:sz w:val="24"/>
          <w:szCs w:val="24"/>
          <w:lang w:val="nl-NL"/>
        </w:rPr>
        <w:t xml:space="preserve"> untuk ambulans, jurnalis, dan difabel memastikan mereka bisa bergerak tanpa risiko.</w:t>
      </w:r>
    </w:p>
    <w:p w14:paraId="3719323A" w14:textId="2407FE22" w:rsidR="00571322" w:rsidRPr="007747B0" w:rsidRDefault="00000000" w:rsidP="007747B0">
      <w:pPr>
        <w:pStyle w:val="ListParagraph"/>
        <w:numPr>
          <w:ilvl w:val="0"/>
          <w:numId w:val="10"/>
        </w:numPr>
        <w:spacing w:after="120" w:line="240" w:lineRule="auto"/>
        <w:ind w:left="714" w:hanging="357"/>
        <w:contextualSpacing w:val="0"/>
        <w:jc w:val="both"/>
        <w:rPr>
          <w:rFonts w:ascii="Arial" w:hAnsi="Arial" w:cs="Arial"/>
          <w:sz w:val="24"/>
          <w:szCs w:val="24"/>
          <w:lang w:val="nl-NL"/>
        </w:rPr>
      </w:pPr>
      <w:proofErr w:type="spellStart"/>
      <w:r w:rsidRPr="007747B0">
        <w:rPr>
          <w:rFonts w:ascii="Arial" w:hAnsi="Arial" w:cs="Arial"/>
          <w:sz w:val="24"/>
          <w:szCs w:val="24"/>
        </w:rPr>
        <w:t>Layanan</w:t>
      </w:r>
      <w:proofErr w:type="spellEnd"/>
      <w:r w:rsidRPr="007747B0">
        <w:rPr>
          <w:rFonts w:ascii="Arial" w:hAnsi="Arial" w:cs="Arial"/>
          <w:sz w:val="24"/>
          <w:szCs w:val="24"/>
        </w:rPr>
        <w:t xml:space="preserve"> Dasar: Air, Toilet, P3K. </w:t>
      </w:r>
      <w:r w:rsidRPr="007747B0">
        <w:rPr>
          <w:rFonts w:ascii="Arial" w:hAnsi="Arial" w:cs="Arial"/>
          <w:sz w:val="24"/>
          <w:szCs w:val="24"/>
          <w:lang w:val="nl-NL"/>
        </w:rPr>
        <w:t>Ketersediaan air minum, fasilitas toilet, dan pos P3K sederhana berdampak besar. Hal</w:t>
      </w:r>
      <w:r w:rsidRPr="007747B0">
        <w:rPr>
          <w:rFonts w:ascii="Cambria Math" w:hAnsi="Cambria Math" w:cs="Cambria Math"/>
          <w:sz w:val="24"/>
          <w:szCs w:val="24"/>
          <w:lang w:val="nl-NL"/>
        </w:rPr>
        <w:t>‑</w:t>
      </w:r>
      <w:r w:rsidRPr="007747B0">
        <w:rPr>
          <w:rFonts w:ascii="Arial" w:hAnsi="Arial" w:cs="Arial"/>
          <w:sz w:val="24"/>
          <w:szCs w:val="24"/>
          <w:lang w:val="nl-NL"/>
        </w:rPr>
        <w:t>hal kecil ini menenangkan suasana, menurunkan risiko kesehatan, dan mengirim sinyal bahwa negara hadir untuk melayani, bukan menakuti.</w:t>
      </w:r>
    </w:p>
    <w:p w14:paraId="5CA89AC2" w14:textId="6FD1350C" w:rsidR="00571322" w:rsidRPr="007747B0" w:rsidRDefault="00000000" w:rsidP="007747B0">
      <w:pPr>
        <w:pStyle w:val="ListParagraph"/>
        <w:numPr>
          <w:ilvl w:val="0"/>
          <w:numId w:val="10"/>
        </w:numPr>
        <w:spacing w:after="120" w:line="240" w:lineRule="auto"/>
        <w:ind w:left="714" w:hanging="357"/>
        <w:contextualSpacing w:val="0"/>
        <w:jc w:val="both"/>
        <w:rPr>
          <w:rFonts w:ascii="Arial" w:hAnsi="Arial" w:cs="Arial"/>
          <w:sz w:val="24"/>
          <w:szCs w:val="24"/>
          <w:lang w:val="nl-NL"/>
        </w:rPr>
      </w:pPr>
      <w:r w:rsidRPr="007747B0">
        <w:rPr>
          <w:rFonts w:ascii="Arial" w:hAnsi="Arial" w:cs="Arial"/>
          <w:sz w:val="24"/>
          <w:szCs w:val="24"/>
          <w:lang w:val="nl-NL"/>
        </w:rPr>
        <w:t>Komunikasi Lapangan yang Jelas. Papan informasi di titik</w:t>
      </w:r>
      <w:r w:rsidRPr="007747B0">
        <w:rPr>
          <w:rFonts w:ascii="Cambria Math" w:hAnsi="Cambria Math" w:cs="Cambria Math"/>
          <w:sz w:val="24"/>
          <w:szCs w:val="24"/>
          <w:lang w:val="nl-NL"/>
        </w:rPr>
        <w:t>‑</w:t>
      </w:r>
      <w:r w:rsidRPr="007747B0">
        <w:rPr>
          <w:rFonts w:ascii="Arial" w:hAnsi="Arial" w:cs="Arial"/>
          <w:sz w:val="24"/>
          <w:szCs w:val="24"/>
          <w:lang w:val="nl-NL"/>
        </w:rPr>
        <w:t>titik strategis, pengeras suara, dan kanal pesan instan resmi membantu mengumumkan perubahan rute atau kondisi darurat. Komunikasi yang buruk adalah sumber salah paham; komunikasilah obatnya.</w:t>
      </w:r>
    </w:p>
    <w:p w14:paraId="4B45ED73" w14:textId="3FE5DA9D" w:rsidR="00571322" w:rsidRPr="007747B0" w:rsidRDefault="00000000" w:rsidP="007747B0">
      <w:pPr>
        <w:pStyle w:val="ListParagraph"/>
        <w:numPr>
          <w:ilvl w:val="0"/>
          <w:numId w:val="10"/>
        </w:numPr>
        <w:spacing w:after="120" w:line="240" w:lineRule="auto"/>
        <w:ind w:left="714" w:hanging="357"/>
        <w:contextualSpacing w:val="0"/>
        <w:jc w:val="both"/>
        <w:rPr>
          <w:rFonts w:ascii="Arial" w:hAnsi="Arial" w:cs="Arial"/>
          <w:sz w:val="24"/>
          <w:szCs w:val="24"/>
          <w:lang w:val="nl-NL"/>
        </w:rPr>
      </w:pPr>
      <w:r w:rsidRPr="007747B0">
        <w:rPr>
          <w:rFonts w:ascii="Arial" w:hAnsi="Arial" w:cs="Arial"/>
          <w:sz w:val="24"/>
          <w:szCs w:val="24"/>
          <w:lang w:val="nl-NL"/>
        </w:rPr>
        <w:t xml:space="preserve">Penggunaan Kekuatan sebagai Opsi Terakhir. Ketika ketegasan diperlukan, tahapan harus jelas: </w:t>
      </w:r>
      <w:r w:rsidRPr="007747B0">
        <w:rPr>
          <w:rFonts w:ascii="Arial" w:hAnsi="Arial" w:cs="Arial"/>
          <w:b/>
          <w:bCs/>
          <w:sz w:val="24"/>
          <w:szCs w:val="24"/>
          <w:lang w:val="nl-NL"/>
        </w:rPr>
        <w:t>imbauan → peringatan → tindakan non</w:t>
      </w:r>
      <w:r w:rsidRPr="007747B0">
        <w:rPr>
          <w:rFonts w:ascii="Cambria Math" w:hAnsi="Cambria Math" w:cs="Cambria Math"/>
          <w:b/>
          <w:bCs/>
          <w:sz w:val="24"/>
          <w:szCs w:val="24"/>
          <w:lang w:val="nl-NL"/>
        </w:rPr>
        <w:t>‑</w:t>
      </w:r>
      <w:r w:rsidRPr="007747B0">
        <w:rPr>
          <w:rFonts w:ascii="Arial" w:hAnsi="Arial" w:cs="Arial"/>
          <w:b/>
          <w:bCs/>
          <w:sz w:val="24"/>
          <w:szCs w:val="24"/>
          <w:lang w:val="nl-NL"/>
        </w:rPr>
        <w:t>kekerasan → intervensi terbatas → penegakan hukum terarah</w:t>
      </w:r>
      <w:r w:rsidRPr="007747B0">
        <w:rPr>
          <w:rFonts w:ascii="Arial" w:hAnsi="Arial" w:cs="Arial"/>
          <w:sz w:val="24"/>
          <w:szCs w:val="24"/>
          <w:lang w:val="nl-NL"/>
        </w:rPr>
        <w:t xml:space="preserve">. Dokumentasi (termasuk </w:t>
      </w:r>
      <w:r w:rsidRPr="007747B0">
        <w:rPr>
          <w:rFonts w:ascii="Arial" w:hAnsi="Arial" w:cs="Arial"/>
          <w:i/>
          <w:iCs/>
          <w:sz w:val="24"/>
          <w:szCs w:val="24"/>
          <w:lang w:val="nl-NL"/>
        </w:rPr>
        <w:t>bodycam</w:t>
      </w:r>
      <w:r w:rsidRPr="007747B0">
        <w:rPr>
          <w:rFonts w:ascii="Arial" w:hAnsi="Arial" w:cs="Arial"/>
          <w:sz w:val="24"/>
          <w:szCs w:val="24"/>
          <w:lang w:val="nl-NL"/>
        </w:rPr>
        <w:t>) penting untuk evaluasi dan akuntabilitas. Hindari alat berisiko tinggi di ruang tertutup atau tanpa eskalasi yang memadai.</w:t>
      </w:r>
    </w:p>
    <w:p w14:paraId="54B340F9" w14:textId="533F173F" w:rsidR="00571322" w:rsidRPr="007747B0" w:rsidRDefault="00000000" w:rsidP="007747B0">
      <w:pPr>
        <w:pStyle w:val="ListParagraph"/>
        <w:numPr>
          <w:ilvl w:val="0"/>
          <w:numId w:val="10"/>
        </w:numPr>
        <w:spacing w:after="120" w:line="240" w:lineRule="auto"/>
        <w:ind w:left="714" w:hanging="357"/>
        <w:contextualSpacing w:val="0"/>
        <w:jc w:val="both"/>
        <w:rPr>
          <w:rFonts w:ascii="Arial" w:hAnsi="Arial" w:cs="Arial"/>
          <w:sz w:val="24"/>
          <w:szCs w:val="24"/>
          <w:lang w:val="nl-NL"/>
        </w:rPr>
      </w:pPr>
      <w:r w:rsidRPr="007747B0">
        <w:rPr>
          <w:rFonts w:ascii="Arial" w:hAnsi="Arial" w:cs="Arial"/>
          <w:sz w:val="24"/>
          <w:szCs w:val="24"/>
          <w:lang w:val="nl-NL"/>
        </w:rPr>
        <w:t>Pendampingan Hukum &amp; Layanan Kemanusiaan. Siapkan meja bantuan untuk keluarga/pendamping hukum, hotline orang hilang, informasi rujukan kesehatan, dan dukungan psikososial di posko terdekat. Penanganan yang manusiawi mencegah luka sosial berkepanjangan.</w:t>
      </w:r>
    </w:p>
    <w:p w14:paraId="7BD07562" w14:textId="0E71B7BD" w:rsidR="00571322" w:rsidRPr="007747B0" w:rsidRDefault="00000000" w:rsidP="007747B0">
      <w:pPr>
        <w:pStyle w:val="ListParagraph"/>
        <w:numPr>
          <w:ilvl w:val="0"/>
          <w:numId w:val="10"/>
        </w:numPr>
        <w:spacing w:after="120" w:line="240" w:lineRule="auto"/>
        <w:ind w:left="714" w:hanging="357"/>
        <w:contextualSpacing w:val="0"/>
        <w:jc w:val="both"/>
        <w:rPr>
          <w:rFonts w:ascii="Arial" w:hAnsi="Arial" w:cs="Arial"/>
          <w:sz w:val="24"/>
          <w:szCs w:val="24"/>
        </w:rPr>
      </w:pPr>
      <w:r w:rsidRPr="007747B0">
        <w:rPr>
          <w:rFonts w:ascii="Arial" w:hAnsi="Arial" w:cs="Arial"/>
          <w:sz w:val="24"/>
          <w:szCs w:val="24"/>
          <w:lang w:val="nl-NL"/>
        </w:rPr>
        <w:t xml:space="preserve">Ruang Digital: Klarifikasi, Bukan Pemadaman. </w:t>
      </w:r>
      <w:r w:rsidRPr="007747B0">
        <w:rPr>
          <w:rFonts w:ascii="Arial" w:hAnsi="Arial" w:cs="Arial"/>
          <w:sz w:val="24"/>
          <w:szCs w:val="24"/>
        </w:rPr>
        <w:t xml:space="preserve">Internet </w:t>
      </w:r>
      <w:proofErr w:type="spellStart"/>
      <w:r w:rsidRPr="007747B0">
        <w:rPr>
          <w:rFonts w:ascii="Arial" w:hAnsi="Arial" w:cs="Arial"/>
          <w:sz w:val="24"/>
          <w:szCs w:val="24"/>
        </w:rPr>
        <w:t>adalah</w:t>
      </w:r>
      <w:proofErr w:type="spellEnd"/>
      <w:r w:rsidRPr="007747B0">
        <w:rPr>
          <w:rFonts w:ascii="Arial" w:hAnsi="Arial" w:cs="Arial"/>
          <w:sz w:val="24"/>
          <w:szCs w:val="24"/>
        </w:rPr>
        <w:t xml:space="preserve"> </w:t>
      </w:r>
      <w:proofErr w:type="spellStart"/>
      <w:r w:rsidRPr="007747B0">
        <w:rPr>
          <w:rFonts w:ascii="Arial" w:hAnsi="Arial" w:cs="Arial"/>
          <w:sz w:val="24"/>
          <w:szCs w:val="24"/>
        </w:rPr>
        <w:t>jalan</w:t>
      </w:r>
      <w:proofErr w:type="spellEnd"/>
      <w:r w:rsidRPr="007747B0">
        <w:rPr>
          <w:rFonts w:ascii="Arial" w:hAnsi="Arial" w:cs="Arial"/>
          <w:sz w:val="24"/>
          <w:szCs w:val="24"/>
        </w:rPr>
        <w:t xml:space="preserve"> </w:t>
      </w:r>
      <w:proofErr w:type="spellStart"/>
      <w:r w:rsidRPr="007747B0">
        <w:rPr>
          <w:rFonts w:ascii="Arial" w:hAnsi="Arial" w:cs="Arial"/>
          <w:sz w:val="24"/>
          <w:szCs w:val="24"/>
        </w:rPr>
        <w:t>raya</w:t>
      </w:r>
      <w:proofErr w:type="spellEnd"/>
      <w:r w:rsidRPr="007747B0">
        <w:rPr>
          <w:rFonts w:ascii="Arial" w:hAnsi="Arial" w:cs="Arial"/>
          <w:sz w:val="24"/>
          <w:szCs w:val="24"/>
        </w:rPr>
        <w:t xml:space="preserve"> kedua. Pemadaman menyeluruh menambah kepanikan dan membuka ruang rumor. Solusinya: klarifikasi cepat melalui kanal resmi, pusat cek fakta anti</w:t>
      </w:r>
      <w:r w:rsidRPr="007747B0">
        <w:rPr>
          <w:rFonts w:ascii="Cambria Math" w:hAnsi="Cambria Math" w:cs="Cambria Math"/>
          <w:sz w:val="24"/>
          <w:szCs w:val="24"/>
        </w:rPr>
        <w:t>‑</w:t>
      </w:r>
      <w:r w:rsidRPr="007747B0">
        <w:rPr>
          <w:rFonts w:ascii="Arial" w:hAnsi="Arial" w:cs="Arial"/>
          <w:sz w:val="24"/>
          <w:szCs w:val="24"/>
        </w:rPr>
        <w:t>hoaks, dan penegakan hukum yang terarah pada pelanggaran yang nyata—tanpa menyapu hak warga yang taat aturan.</w:t>
      </w:r>
    </w:p>
    <w:p w14:paraId="07342425" w14:textId="6707FF00" w:rsidR="00571322" w:rsidRPr="007747B0" w:rsidRDefault="00000000" w:rsidP="007747B0">
      <w:pPr>
        <w:pStyle w:val="ListParagraph"/>
        <w:numPr>
          <w:ilvl w:val="0"/>
          <w:numId w:val="10"/>
        </w:numPr>
        <w:spacing w:after="120" w:line="240" w:lineRule="auto"/>
        <w:ind w:left="714" w:hanging="357"/>
        <w:contextualSpacing w:val="0"/>
        <w:jc w:val="both"/>
        <w:rPr>
          <w:rFonts w:ascii="Arial" w:hAnsi="Arial" w:cs="Arial"/>
          <w:sz w:val="24"/>
          <w:szCs w:val="24"/>
          <w:lang w:val="nl-NL"/>
        </w:rPr>
      </w:pPr>
      <w:r w:rsidRPr="007747B0">
        <w:rPr>
          <w:rFonts w:ascii="Arial" w:hAnsi="Arial" w:cs="Arial"/>
          <w:sz w:val="24"/>
          <w:szCs w:val="24"/>
          <w:lang w:val="nl-NL"/>
        </w:rPr>
        <w:lastRenderedPageBreak/>
        <w:t>Manajemen Lalu Lintas &amp; Ekonomi Kota. Koordinasi dengan dinas perhubungan untuk pengalihan arus, layanan angkutan umum tambahan, dan komunikasi ke pelaku usaha di sepanjang rute aksi meminimalkan gangguan dan potensi friksi.</w:t>
      </w:r>
    </w:p>
    <w:p w14:paraId="765B5683" w14:textId="75EC94C8" w:rsidR="00571322" w:rsidRPr="007747B0" w:rsidRDefault="00000000" w:rsidP="007747B0">
      <w:pPr>
        <w:pStyle w:val="ListParagraph"/>
        <w:numPr>
          <w:ilvl w:val="0"/>
          <w:numId w:val="10"/>
        </w:numPr>
        <w:spacing w:after="120" w:line="240" w:lineRule="auto"/>
        <w:ind w:left="714" w:hanging="357"/>
        <w:contextualSpacing w:val="0"/>
        <w:jc w:val="both"/>
        <w:rPr>
          <w:rFonts w:ascii="Arial" w:hAnsi="Arial" w:cs="Arial"/>
          <w:sz w:val="24"/>
          <w:szCs w:val="24"/>
        </w:rPr>
      </w:pPr>
      <w:r w:rsidRPr="007747B0">
        <w:rPr>
          <w:rFonts w:ascii="Arial" w:hAnsi="Arial" w:cs="Arial"/>
          <w:sz w:val="24"/>
          <w:szCs w:val="24"/>
          <w:lang w:val="nl-NL"/>
        </w:rPr>
        <w:t xml:space="preserve">Perlindungan Lingkungan &amp; Kebersihan. Sediakan kantong sampah, libatkan petugas kebersihan, dan dorong panitia aksi mengedukasi peserta untuk menjaga lingkungan. </w:t>
      </w:r>
      <w:r w:rsidRPr="007747B0">
        <w:rPr>
          <w:rFonts w:ascii="Arial" w:hAnsi="Arial" w:cs="Arial"/>
          <w:sz w:val="24"/>
          <w:szCs w:val="24"/>
        </w:rPr>
        <w:t xml:space="preserve">Kota yang </w:t>
      </w:r>
      <w:proofErr w:type="spellStart"/>
      <w:r w:rsidRPr="007747B0">
        <w:rPr>
          <w:rFonts w:ascii="Arial" w:hAnsi="Arial" w:cs="Arial"/>
          <w:sz w:val="24"/>
          <w:szCs w:val="24"/>
        </w:rPr>
        <w:t>tetap</w:t>
      </w:r>
      <w:proofErr w:type="spellEnd"/>
      <w:r w:rsidRPr="007747B0">
        <w:rPr>
          <w:rFonts w:ascii="Arial" w:hAnsi="Arial" w:cs="Arial"/>
          <w:sz w:val="24"/>
          <w:szCs w:val="24"/>
        </w:rPr>
        <w:t xml:space="preserve"> </w:t>
      </w:r>
      <w:proofErr w:type="spellStart"/>
      <w:r w:rsidRPr="007747B0">
        <w:rPr>
          <w:rFonts w:ascii="Arial" w:hAnsi="Arial" w:cs="Arial"/>
          <w:sz w:val="24"/>
          <w:szCs w:val="24"/>
        </w:rPr>
        <w:t>bersih</w:t>
      </w:r>
      <w:proofErr w:type="spellEnd"/>
      <w:r w:rsidRPr="007747B0">
        <w:rPr>
          <w:rFonts w:ascii="Arial" w:hAnsi="Arial" w:cs="Arial"/>
          <w:sz w:val="24"/>
          <w:szCs w:val="24"/>
        </w:rPr>
        <w:t xml:space="preserve"> setelah aksi adalah bentuk penghormatan bersama.</w:t>
      </w:r>
    </w:p>
    <w:p w14:paraId="2912CCD6" w14:textId="77777777" w:rsidR="00571322" w:rsidRPr="007747B0" w:rsidRDefault="00000000" w:rsidP="007747B0">
      <w:pPr>
        <w:pStyle w:val="Heading1"/>
        <w:rPr>
          <w:rFonts w:ascii="Arial" w:hAnsi="Arial" w:cs="Arial"/>
          <w:sz w:val="24"/>
          <w:szCs w:val="24"/>
        </w:rPr>
      </w:pPr>
      <w:r w:rsidRPr="007747B0">
        <w:rPr>
          <w:rFonts w:ascii="Arial" w:hAnsi="Arial" w:cs="Arial"/>
          <w:sz w:val="24"/>
          <w:szCs w:val="24"/>
        </w:rPr>
        <w:t>Transparansi yang Membangun Kepercayaan</w:t>
      </w:r>
    </w:p>
    <w:p w14:paraId="51490149" w14:textId="77777777" w:rsidR="00571322" w:rsidRPr="007747B0" w:rsidRDefault="00000000" w:rsidP="007747B0">
      <w:pPr>
        <w:jc w:val="both"/>
        <w:rPr>
          <w:rFonts w:ascii="Arial" w:hAnsi="Arial" w:cs="Arial"/>
          <w:sz w:val="24"/>
          <w:szCs w:val="24"/>
          <w:lang w:val="nl-NL"/>
        </w:rPr>
      </w:pPr>
      <w:r w:rsidRPr="007747B0">
        <w:rPr>
          <w:rFonts w:ascii="Arial" w:hAnsi="Arial" w:cs="Arial"/>
          <w:sz w:val="24"/>
          <w:szCs w:val="24"/>
          <w:lang w:val="nl-NL"/>
        </w:rPr>
        <w:t>Kepercayaan lahir dari informasi yang cepat, akurat, dan konsisten. Ada tiga instrumen sederhana yang bisa segera diterapkan. Pertama, keterangan pers berkala saat puncak aksi, menyajikan data ringkas: jumlah aksi, estimasi peserta, layanan medis, aduan, dan tindak lanjut. Kedua, papan informasi daring (</w:t>
      </w:r>
      <w:r w:rsidRPr="007747B0">
        <w:rPr>
          <w:rFonts w:ascii="Arial" w:hAnsi="Arial" w:cs="Arial"/>
          <w:i/>
          <w:iCs/>
          <w:sz w:val="24"/>
          <w:szCs w:val="24"/>
          <w:lang w:val="nl-NL"/>
        </w:rPr>
        <w:t>dashboard publik</w:t>
      </w:r>
      <w:r w:rsidRPr="007747B0">
        <w:rPr>
          <w:rFonts w:ascii="Arial" w:hAnsi="Arial" w:cs="Arial"/>
          <w:sz w:val="24"/>
          <w:szCs w:val="24"/>
          <w:lang w:val="nl-NL"/>
        </w:rPr>
        <w:t>) yang mudah diakses warga dan media. Ketiga, evaluasi pasca</w:t>
      </w:r>
      <w:r w:rsidRPr="007747B0">
        <w:rPr>
          <w:rFonts w:ascii="Cambria Math" w:hAnsi="Cambria Math" w:cs="Cambria Math"/>
          <w:sz w:val="24"/>
          <w:szCs w:val="24"/>
          <w:lang w:val="nl-NL"/>
        </w:rPr>
        <w:t>‑</w:t>
      </w:r>
      <w:r w:rsidRPr="007747B0">
        <w:rPr>
          <w:rFonts w:ascii="Arial" w:hAnsi="Arial" w:cs="Arial"/>
          <w:sz w:val="24"/>
          <w:szCs w:val="24"/>
          <w:lang w:val="nl-NL"/>
        </w:rPr>
        <w:t>aksi (</w:t>
      </w:r>
      <w:r w:rsidRPr="007747B0">
        <w:rPr>
          <w:rFonts w:ascii="Arial" w:hAnsi="Arial" w:cs="Arial"/>
          <w:i/>
          <w:iCs/>
          <w:sz w:val="24"/>
          <w:szCs w:val="24"/>
          <w:lang w:val="nl-NL"/>
        </w:rPr>
        <w:t>after</w:t>
      </w:r>
      <w:r w:rsidRPr="007747B0">
        <w:rPr>
          <w:rFonts w:ascii="Cambria Math" w:hAnsi="Cambria Math" w:cs="Cambria Math"/>
          <w:i/>
          <w:iCs/>
          <w:sz w:val="24"/>
          <w:szCs w:val="24"/>
          <w:lang w:val="nl-NL"/>
        </w:rPr>
        <w:t>‑</w:t>
      </w:r>
      <w:r w:rsidRPr="007747B0">
        <w:rPr>
          <w:rFonts w:ascii="Arial" w:hAnsi="Arial" w:cs="Arial"/>
          <w:i/>
          <w:iCs/>
          <w:sz w:val="24"/>
          <w:szCs w:val="24"/>
          <w:lang w:val="nl-NL"/>
        </w:rPr>
        <w:t>action review/AAR</w:t>
      </w:r>
      <w:r w:rsidRPr="007747B0">
        <w:rPr>
          <w:rFonts w:ascii="Arial" w:hAnsi="Arial" w:cs="Arial"/>
          <w:sz w:val="24"/>
          <w:szCs w:val="24"/>
          <w:lang w:val="nl-NL"/>
        </w:rPr>
        <w:t>) maksimal satu pekan setelah peristiwa: apa rencana awal, apa yang terjadi, apa yang berjalan baik, apa yang perlu diperbaiki, dan siapa penanggung jawab perbaikannya.</w:t>
      </w:r>
    </w:p>
    <w:p w14:paraId="78C33BA9" w14:textId="77777777" w:rsidR="00571322" w:rsidRPr="007747B0" w:rsidRDefault="00000000" w:rsidP="007747B0">
      <w:pPr>
        <w:jc w:val="both"/>
        <w:rPr>
          <w:rFonts w:ascii="Arial" w:hAnsi="Arial" w:cs="Arial"/>
          <w:sz w:val="24"/>
          <w:szCs w:val="24"/>
          <w:lang w:val="nl-NL"/>
        </w:rPr>
      </w:pPr>
      <w:r w:rsidRPr="007747B0">
        <w:rPr>
          <w:rFonts w:ascii="Arial" w:hAnsi="Arial" w:cs="Arial"/>
          <w:sz w:val="24"/>
          <w:szCs w:val="24"/>
          <w:lang w:val="nl-NL"/>
        </w:rPr>
        <w:t xml:space="preserve">Untuk mengukur kemajuan, indikatornya bisa sederhana namun bermakna: nol korban jiwa, persentase peserta yang membutuhkan layanan medis sangat kecil, semua rute aksi terdaftar difasilitasi, notifikasi keluarga/pendamping bagi setiap penahanan (bila ada), serta publikasi </w:t>
      </w:r>
      <w:r w:rsidRPr="007747B0">
        <w:rPr>
          <w:rFonts w:ascii="Arial" w:hAnsi="Arial" w:cs="Arial"/>
          <w:i/>
          <w:iCs/>
          <w:sz w:val="24"/>
          <w:szCs w:val="24"/>
          <w:lang w:val="nl-NL"/>
        </w:rPr>
        <w:t>AAR</w:t>
      </w:r>
      <w:r w:rsidRPr="007747B0">
        <w:rPr>
          <w:rFonts w:ascii="Arial" w:hAnsi="Arial" w:cs="Arial"/>
          <w:sz w:val="24"/>
          <w:szCs w:val="24"/>
          <w:lang w:val="nl-NL"/>
        </w:rPr>
        <w:t xml:space="preserve"> tepat waktu. Di ruang digital, klarifikasi hoaks idealnya hadir dalam hitungan jam.</w:t>
      </w:r>
    </w:p>
    <w:p w14:paraId="74D4C30B" w14:textId="77777777" w:rsidR="00571322" w:rsidRPr="007747B0" w:rsidRDefault="00000000" w:rsidP="007747B0">
      <w:pPr>
        <w:pStyle w:val="Heading1"/>
        <w:rPr>
          <w:rFonts w:ascii="Arial" w:hAnsi="Arial" w:cs="Arial"/>
          <w:sz w:val="24"/>
          <w:szCs w:val="24"/>
          <w:lang w:val="nl-NL"/>
        </w:rPr>
      </w:pPr>
      <w:r w:rsidRPr="007747B0">
        <w:rPr>
          <w:rFonts w:ascii="Arial" w:hAnsi="Arial" w:cs="Arial"/>
          <w:sz w:val="24"/>
          <w:szCs w:val="24"/>
          <w:lang w:val="nl-NL"/>
        </w:rPr>
        <w:t>Dari Jalan ke Meja Kebijakan: Aspirasi yang Terukur</w:t>
      </w:r>
    </w:p>
    <w:p w14:paraId="214B788E" w14:textId="77777777" w:rsidR="00571322" w:rsidRPr="007747B0" w:rsidRDefault="00000000" w:rsidP="007747B0">
      <w:pPr>
        <w:jc w:val="both"/>
        <w:rPr>
          <w:rFonts w:ascii="Arial" w:hAnsi="Arial" w:cs="Arial"/>
          <w:sz w:val="24"/>
          <w:szCs w:val="24"/>
        </w:rPr>
      </w:pPr>
      <w:r w:rsidRPr="007747B0">
        <w:rPr>
          <w:rFonts w:ascii="Arial" w:hAnsi="Arial" w:cs="Arial"/>
          <w:sz w:val="24"/>
          <w:szCs w:val="24"/>
          <w:lang w:val="nl-NL"/>
        </w:rPr>
        <w:t xml:space="preserve">Aksi di jalan semestinya bermuara pada perbaikan kebijakan. Agar aspirasi tidak menguap, KBB Sa Dunia mendorong dibangunnya daftar aspirasi publik yang terang benderang—apa tuntutannya, siapa penanggung jawabnya, kapan tenggatnya, bagaimana progresnya. </w:t>
      </w:r>
      <w:proofErr w:type="spellStart"/>
      <w:r w:rsidRPr="007747B0">
        <w:rPr>
          <w:rFonts w:ascii="Arial" w:hAnsi="Arial" w:cs="Arial"/>
          <w:sz w:val="24"/>
          <w:szCs w:val="24"/>
        </w:rPr>
        <w:t>Inilah</w:t>
      </w:r>
      <w:proofErr w:type="spellEnd"/>
      <w:r w:rsidRPr="007747B0">
        <w:rPr>
          <w:rFonts w:ascii="Arial" w:hAnsi="Arial" w:cs="Arial"/>
          <w:sz w:val="24"/>
          <w:szCs w:val="24"/>
        </w:rPr>
        <w:t xml:space="preserve"> yang kami </w:t>
      </w:r>
      <w:proofErr w:type="spellStart"/>
      <w:r w:rsidRPr="007747B0">
        <w:rPr>
          <w:rFonts w:ascii="Arial" w:hAnsi="Arial" w:cs="Arial"/>
          <w:sz w:val="24"/>
          <w:szCs w:val="24"/>
        </w:rPr>
        <w:t>sebut</w:t>
      </w:r>
      <w:proofErr w:type="spellEnd"/>
      <w:r w:rsidRPr="007747B0">
        <w:rPr>
          <w:rFonts w:ascii="Arial" w:hAnsi="Arial" w:cs="Arial"/>
          <w:sz w:val="24"/>
          <w:szCs w:val="24"/>
        </w:rPr>
        <w:t xml:space="preserve"> sebagai </w:t>
      </w:r>
      <w:r w:rsidRPr="007747B0">
        <w:rPr>
          <w:rFonts w:ascii="Arial" w:hAnsi="Arial" w:cs="Arial"/>
          <w:i/>
          <w:iCs/>
          <w:sz w:val="24"/>
          <w:szCs w:val="24"/>
        </w:rPr>
        <w:t>policy tracker</w:t>
      </w:r>
      <w:r w:rsidRPr="007747B0">
        <w:rPr>
          <w:rFonts w:ascii="Arial" w:hAnsi="Arial" w:cs="Arial"/>
          <w:sz w:val="24"/>
          <w:szCs w:val="24"/>
        </w:rPr>
        <w:t>: jembatan dari energi massa ke keputusan yang berdampak. Dengan mekanisme ini, publik dapat memantau perjalanan gagasan dari spanduk menjadi pasal kebijakan, dari orasi menjadi program layanan.</w:t>
      </w:r>
    </w:p>
    <w:p w14:paraId="675CA74A" w14:textId="77777777" w:rsidR="00571322" w:rsidRPr="007747B0" w:rsidRDefault="00000000" w:rsidP="007747B0">
      <w:pPr>
        <w:pStyle w:val="Heading1"/>
        <w:rPr>
          <w:rFonts w:ascii="Arial" w:hAnsi="Arial" w:cs="Arial"/>
          <w:sz w:val="24"/>
          <w:szCs w:val="24"/>
        </w:rPr>
      </w:pPr>
      <w:r w:rsidRPr="007747B0">
        <w:rPr>
          <w:rFonts w:ascii="Arial" w:hAnsi="Arial" w:cs="Arial"/>
          <w:sz w:val="24"/>
          <w:szCs w:val="24"/>
        </w:rPr>
        <w:t>Peran Warga dan Ormas—Termasuk KBB Sa Dunia</w:t>
      </w:r>
    </w:p>
    <w:p w14:paraId="688ABB90" w14:textId="77777777" w:rsidR="00571322" w:rsidRPr="007747B0" w:rsidRDefault="00000000" w:rsidP="007747B0">
      <w:pPr>
        <w:jc w:val="both"/>
        <w:rPr>
          <w:rFonts w:ascii="Arial" w:hAnsi="Arial" w:cs="Arial"/>
          <w:sz w:val="24"/>
          <w:szCs w:val="24"/>
        </w:rPr>
      </w:pPr>
      <w:r w:rsidRPr="007747B0">
        <w:rPr>
          <w:rFonts w:ascii="Arial" w:hAnsi="Arial" w:cs="Arial"/>
          <w:sz w:val="24"/>
          <w:szCs w:val="24"/>
        </w:rPr>
        <w:t>Menjaga aksi damai adalah kerja bersama. Pemerintah dan aparat bukan satu</w:t>
      </w:r>
      <w:r w:rsidRPr="007747B0">
        <w:rPr>
          <w:rFonts w:ascii="Cambria Math" w:hAnsi="Cambria Math" w:cs="Cambria Math"/>
          <w:sz w:val="24"/>
          <w:szCs w:val="24"/>
        </w:rPr>
        <w:t>‑</w:t>
      </w:r>
      <w:r w:rsidRPr="007747B0">
        <w:rPr>
          <w:rFonts w:ascii="Arial" w:hAnsi="Arial" w:cs="Arial"/>
          <w:sz w:val="24"/>
          <w:szCs w:val="24"/>
        </w:rPr>
        <w:t>satunya aktor. Warga, panitia aksi, jurnalis, komunitas profesional, lembaga keagamaan, kampus, dan organisasi masyarakat punya peran vital. KBB Sa Dunia menawarkan lima kontribusi nyata:</w:t>
      </w:r>
    </w:p>
    <w:p w14:paraId="2D4A82EB" w14:textId="6B83C03A" w:rsidR="00571322" w:rsidRPr="007747B0" w:rsidRDefault="00000000" w:rsidP="00BF3FA6">
      <w:pPr>
        <w:pStyle w:val="ListParagraph"/>
        <w:numPr>
          <w:ilvl w:val="0"/>
          <w:numId w:val="13"/>
        </w:numPr>
        <w:spacing w:after="120" w:line="240" w:lineRule="auto"/>
        <w:ind w:left="737"/>
        <w:contextualSpacing w:val="0"/>
        <w:jc w:val="both"/>
        <w:rPr>
          <w:rFonts w:ascii="Arial" w:hAnsi="Arial" w:cs="Arial"/>
          <w:sz w:val="24"/>
          <w:szCs w:val="24"/>
        </w:rPr>
      </w:pPr>
      <w:proofErr w:type="spellStart"/>
      <w:r w:rsidRPr="007747B0">
        <w:rPr>
          <w:rFonts w:ascii="Arial" w:hAnsi="Arial" w:cs="Arial"/>
          <w:sz w:val="24"/>
          <w:szCs w:val="24"/>
        </w:rPr>
        <w:lastRenderedPageBreak/>
        <w:t>Jembatan</w:t>
      </w:r>
      <w:proofErr w:type="spellEnd"/>
      <w:r w:rsidRPr="007747B0">
        <w:rPr>
          <w:rFonts w:ascii="Arial" w:hAnsi="Arial" w:cs="Arial"/>
          <w:sz w:val="24"/>
          <w:szCs w:val="24"/>
        </w:rPr>
        <w:t xml:space="preserve"> </w:t>
      </w:r>
      <w:proofErr w:type="spellStart"/>
      <w:r w:rsidRPr="007747B0">
        <w:rPr>
          <w:rFonts w:ascii="Arial" w:hAnsi="Arial" w:cs="Arial"/>
          <w:sz w:val="24"/>
          <w:szCs w:val="24"/>
        </w:rPr>
        <w:t>Komunikasi</w:t>
      </w:r>
      <w:proofErr w:type="spellEnd"/>
      <w:r w:rsidRPr="007747B0">
        <w:rPr>
          <w:rFonts w:ascii="Arial" w:hAnsi="Arial" w:cs="Arial"/>
          <w:sz w:val="24"/>
          <w:szCs w:val="24"/>
        </w:rPr>
        <w:t xml:space="preserve"> Komunitas. Kami </w:t>
      </w:r>
      <w:proofErr w:type="spellStart"/>
      <w:r w:rsidRPr="007747B0">
        <w:rPr>
          <w:rFonts w:ascii="Arial" w:hAnsi="Arial" w:cs="Arial"/>
          <w:sz w:val="24"/>
          <w:szCs w:val="24"/>
        </w:rPr>
        <w:t>memetakan</w:t>
      </w:r>
      <w:proofErr w:type="spellEnd"/>
      <w:r w:rsidR="007747B0">
        <w:rPr>
          <w:rFonts w:ascii="Arial" w:hAnsi="Arial" w:cs="Arial"/>
          <w:sz w:val="24"/>
          <w:szCs w:val="24"/>
        </w:rPr>
        <w:t xml:space="preserve"> </w:t>
      </w:r>
      <w:proofErr w:type="spellStart"/>
      <w:r w:rsidR="007747B0">
        <w:rPr>
          <w:rFonts w:ascii="Arial" w:hAnsi="Arial" w:cs="Arial"/>
          <w:sz w:val="24"/>
          <w:szCs w:val="24"/>
        </w:rPr>
        <w:t>penghubung</w:t>
      </w:r>
      <w:proofErr w:type="spellEnd"/>
      <w:r w:rsidR="007747B0">
        <w:rPr>
          <w:rFonts w:ascii="Arial" w:hAnsi="Arial" w:cs="Arial"/>
          <w:sz w:val="24"/>
          <w:szCs w:val="24"/>
        </w:rPr>
        <w:t xml:space="preserve"> </w:t>
      </w:r>
      <w:proofErr w:type="spellStart"/>
      <w:proofErr w:type="gramStart"/>
      <w:r w:rsidR="007747B0">
        <w:rPr>
          <w:rFonts w:ascii="Arial" w:hAnsi="Arial" w:cs="Arial"/>
          <w:sz w:val="24"/>
          <w:szCs w:val="24"/>
        </w:rPr>
        <w:t>masyarakat</w:t>
      </w:r>
      <w:proofErr w:type="spellEnd"/>
      <w:r w:rsidR="007747B0">
        <w:rPr>
          <w:rFonts w:ascii="Arial" w:hAnsi="Arial" w:cs="Arial"/>
          <w:sz w:val="24"/>
          <w:szCs w:val="24"/>
        </w:rPr>
        <w:t xml:space="preserve"> </w:t>
      </w:r>
      <w:r w:rsidRPr="007747B0">
        <w:rPr>
          <w:rFonts w:ascii="Arial" w:hAnsi="Arial" w:cs="Arial"/>
          <w:sz w:val="24"/>
          <w:szCs w:val="24"/>
        </w:rPr>
        <w:t xml:space="preserve"> </w:t>
      </w:r>
      <w:r w:rsidR="007747B0">
        <w:rPr>
          <w:rFonts w:ascii="Arial" w:hAnsi="Arial" w:cs="Arial"/>
          <w:sz w:val="24"/>
          <w:szCs w:val="24"/>
        </w:rPr>
        <w:t>(</w:t>
      </w:r>
      <w:proofErr w:type="gramEnd"/>
      <w:r w:rsidRPr="007747B0">
        <w:rPr>
          <w:rFonts w:ascii="Arial" w:hAnsi="Arial" w:cs="Arial"/>
          <w:i/>
          <w:iCs/>
          <w:sz w:val="24"/>
          <w:szCs w:val="24"/>
        </w:rPr>
        <w:t>community liaison</w:t>
      </w:r>
      <w:r w:rsidR="007747B0">
        <w:rPr>
          <w:rFonts w:ascii="Arial" w:hAnsi="Arial" w:cs="Arial"/>
          <w:i/>
          <w:iCs/>
          <w:sz w:val="24"/>
          <w:szCs w:val="24"/>
        </w:rPr>
        <w:t>)</w:t>
      </w:r>
      <w:r w:rsidRPr="007747B0">
        <w:rPr>
          <w:rFonts w:ascii="Arial" w:hAnsi="Arial" w:cs="Arial"/>
          <w:sz w:val="24"/>
          <w:szCs w:val="24"/>
        </w:rPr>
        <w:t xml:space="preserve"> di </w:t>
      </w:r>
      <w:proofErr w:type="spellStart"/>
      <w:r w:rsidRPr="007747B0">
        <w:rPr>
          <w:rFonts w:ascii="Arial" w:hAnsi="Arial" w:cs="Arial"/>
          <w:sz w:val="24"/>
          <w:szCs w:val="24"/>
        </w:rPr>
        <w:t>berbagai</w:t>
      </w:r>
      <w:proofErr w:type="spellEnd"/>
      <w:r w:rsidRPr="007747B0">
        <w:rPr>
          <w:rFonts w:ascii="Arial" w:hAnsi="Arial" w:cs="Arial"/>
          <w:sz w:val="24"/>
          <w:szCs w:val="24"/>
        </w:rPr>
        <w:t xml:space="preserve"> </w:t>
      </w:r>
      <w:proofErr w:type="spellStart"/>
      <w:r w:rsidRPr="007747B0">
        <w:rPr>
          <w:rFonts w:ascii="Arial" w:hAnsi="Arial" w:cs="Arial"/>
          <w:sz w:val="24"/>
          <w:szCs w:val="24"/>
        </w:rPr>
        <w:t>kota</w:t>
      </w:r>
      <w:proofErr w:type="spellEnd"/>
      <w:r w:rsidRPr="007747B0">
        <w:rPr>
          <w:rFonts w:ascii="Arial" w:hAnsi="Arial" w:cs="Arial"/>
          <w:sz w:val="24"/>
          <w:szCs w:val="24"/>
        </w:rPr>
        <w:t xml:space="preserve"> untuk menghubungkan panitia aksi dengan pemerintah setempat. Tujuannya sederhana: melancarkan komunikasi, mencegah miskomunikasi.</w:t>
      </w:r>
    </w:p>
    <w:p w14:paraId="1E8D31A9" w14:textId="788CE3F0" w:rsidR="00571322" w:rsidRPr="007747B0" w:rsidRDefault="00000000" w:rsidP="00BF3FA6">
      <w:pPr>
        <w:pStyle w:val="ListParagraph"/>
        <w:numPr>
          <w:ilvl w:val="0"/>
          <w:numId w:val="13"/>
        </w:numPr>
        <w:spacing w:after="120" w:line="240" w:lineRule="auto"/>
        <w:ind w:left="737"/>
        <w:contextualSpacing w:val="0"/>
        <w:jc w:val="both"/>
        <w:rPr>
          <w:rFonts w:ascii="Arial" w:hAnsi="Arial" w:cs="Arial"/>
          <w:sz w:val="24"/>
          <w:szCs w:val="24"/>
        </w:rPr>
      </w:pPr>
      <w:r w:rsidRPr="007747B0">
        <w:rPr>
          <w:rFonts w:ascii="Arial" w:hAnsi="Arial" w:cs="Arial"/>
          <w:sz w:val="24"/>
          <w:szCs w:val="24"/>
        </w:rPr>
        <w:t xml:space="preserve">Pusat </w:t>
      </w:r>
      <w:proofErr w:type="spellStart"/>
      <w:r w:rsidRPr="007747B0">
        <w:rPr>
          <w:rFonts w:ascii="Arial" w:hAnsi="Arial" w:cs="Arial"/>
          <w:sz w:val="24"/>
          <w:szCs w:val="24"/>
        </w:rPr>
        <w:t>Informasi</w:t>
      </w:r>
      <w:proofErr w:type="spellEnd"/>
      <w:r w:rsidRPr="007747B0">
        <w:rPr>
          <w:rFonts w:ascii="Arial" w:hAnsi="Arial" w:cs="Arial"/>
          <w:sz w:val="24"/>
          <w:szCs w:val="24"/>
        </w:rPr>
        <w:t xml:space="preserve"> Damai. Kanal verifikasi informasi, peta rute, titik layanan dasar (air, toilet, P3K), dan infografis hak</w:t>
      </w:r>
      <w:r w:rsidRPr="007747B0">
        <w:rPr>
          <w:rFonts w:ascii="Cambria Math" w:hAnsi="Cambria Math" w:cs="Cambria Math"/>
          <w:sz w:val="24"/>
          <w:szCs w:val="24"/>
        </w:rPr>
        <w:t>‑</w:t>
      </w:r>
      <w:r w:rsidRPr="007747B0">
        <w:rPr>
          <w:rFonts w:ascii="Arial" w:hAnsi="Arial" w:cs="Arial"/>
          <w:sz w:val="24"/>
          <w:szCs w:val="24"/>
        </w:rPr>
        <w:t>kewajiban yang mudah dibagikan.</w:t>
      </w:r>
    </w:p>
    <w:p w14:paraId="29B6F464" w14:textId="19AEC5CC" w:rsidR="00571322" w:rsidRPr="007747B0" w:rsidRDefault="00000000" w:rsidP="00BF3FA6">
      <w:pPr>
        <w:pStyle w:val="ListParagraph"/>
        <w:numPr>
          <w:ilvl w:val="0"/>
          <w:numId w:val="13"/>
        </w:numPr>
        <w:spacing w:after="120" w:line="240" w:lineRule="auto"/>
        <w:ind w:left="737"/>
        <w:contextualSpacing w:val="0"/>
        <w:jc w:val="both"/>
        <w:rPr>
          <w:rFonts w:ascii="Arial" w:hAnsi="Arial" w:cs="Arial"/>
          <w:sz w:val="24"/>
          <w:szCs w:val="24"/>
        </w:rPr>
      </w:pPr>
      <w:proofErr w:type="spellStart"/>
      <w:r w:rsidRPr="007747B0">
        <w:rPr>
          <w:rFonts w:ascii="Arial" w:hAnsi="Arial" w:cs="Arial"/>
          <w:sz w:val="24"/>
          <w:szCs w:val="24"/>
        </w:rPr>
        <w:t>Relawan</w:t>
      </w:r>
      <w:proofErr w:type="spellEnd"/>
      <w:r w:rsidRPr="007747B0">
        <w:rPr>
          <w:rFonts w:ascii="Arial" w:hAnsi="Arial" w:cs="Arial"/>
          <w:sz w:val="24"/>
          <w:szCs w:val="24"/>
        </w:rPr>
        <w:t xml:space="preserve"> </w:t>
      </w:r>
      <w:proofErr w:type="spellStart"/>
      <w:r w:rsidRPr="007747B0">
        <w:rPr>
          <w:rFonts w:ascii="Arial" w:hAnsi="Arial" w:cs="Arial"/>
          <w:sz w:val="24"/>
          <w:szCs w:val="24"/>
        </w:rPr>
        <w:t>Kemanusiaan</w:t>
      </w:r>
      <w:proofErr w:type="spellEnd"/>
      <w:r w:rsidRPr="007747B0">
        <w:rPr>
          <w:rFonts w:ascii="Arial" w:hAnsi="Arial" w:cs="Arial"/>
          <w:sz w:val="24"/>
          <w:szCs w:val="24"/>
        </w:rPr>
        <w:t xml:space="preserve">. Dukungan logistik sederhana—air minum, P3K ringan, </w:t>
      </w:r>
      <w:r w:rsidRPr="00BF3FA6">
        <w:rPr>
          <w:rFonts w:ascii="Arial" w:hAnsi="Arial" w:cs="Arial"/>
          <w:i/>
          <w:iCs/>
          <w:sz w:val="24"/>
          <w:szCs w:val="24"/>
        </w:rPr>
        <w:t>cooling station</w:t>
      </w:r>
      <w:r w:rsidRPr="007747B0">
        <w:rPr>
          <w:rFonts w:ascii="Arial" w:hAnsi="Arial" w:cs="Arial"/>
          <w:sz w:val="24"/>
          <w:szCs w:val="24"/>
        </w:rPr>
        <w:t>—dengan koordinasi lintas instansi agar tidak tumpang tindih.</w:t>
      </w:r>
    </w:p>
    <w:p w14:paraId="6ACA6B8E" w14:textId="3C2DCDCA" w:rsidR="00571322" w:rsidRPr="007747B0" w:rsidRDefault="00000000" w:rsidP="00BF3FA6">
      <w:pPr>
        <w:pStyle w:val="ListParagraph"/>
        <w:numPr>
          <w:ilvl w:val="0"/>
          <w:numId w:val="13"/>
        </w:numPr>
        <w:spacing w:after="120" w:line="240" w:lineRule="auto"/>
        <w:ind w:left="737"/>
        <w:contextualSpacing w:val="0"/>
        <w:jc w:val="both"/>
        <w:rPr>
          <w:rFonts w:ascii="Arial" w:hAnsi="Arial" w:cs="Arial"/>
          <w:sz w:val="24"/>
          <w:szCs w:val="24"/>
        </w:rPr>
      </w:pPr>
      <w:r w:rsidRPr="007747B0">
        <w:rPr>
          <w:rFonts w:ascii="Arial" w:hAnsi="Arial" w:cs="Arial"/>
          <w:sz w:val="24"/>
          <w:szCs w:val="24"/>
        </w:rPr>
        <w:t xml:space="preserve">Monitoring </w:t>
      </w:r>
      <w:proofErr w:type="spellStart"/>
      <w:r w:rsidRPr="00BF3FA6">
        <w:rPr>
          <w:rFonts w:ascii="Arial" w:hAnsi="Arial" w:cs="Arial"/>
          <w:i/>
          <w:iCs/>
          <w:sz w:val="24"/>
          <w:szCs w:val="24"/>
        </w:rPr>
        <w:t>Independen</w:t>
      </w:r>
      <w:proofErr w:type="spellEnd"/>
      <w:r w:rsidRPr="007747B0">
        <w:rPr>
          <w:rFonts w:ascii="Arial" w:hAnsi="Arial" w:cs="Arial"/>
          <w:sz w:val="24"/>
          <w:szCs w:val="24"/>
        </w:rPr>
        <w:t>. Pencatatan kronologi peristiwa, pengisian formulir insiden, dan penyusunan ringkasan faktual untuk lembaga pengawas.</w:t>
      </w:r>
    </w:p>
    <w:p w14:paraId="728D0E82" w14:textId="21058239" w:rsidR="00571322" w:rsidRPr="00BF3FA6" w:rsidRDefault="00000000" w:rsidP="00BF3FA6">
      <w:pPr>
        <w:pStyle w:val="ListParagraph"/>
        <w:numPr>
          <w:ilvl w:val="0"/>
          <w:numId w:val="13"/>
        </w:numPr>
        <w:spacing w:after="120" w:line="240" w:lineRule="auto"/>
        <w:ind w:left="737"/>
        <w:contextualSpacing w:val="0"/>
        <w:jc w:val="both"/>
        <w:rPr>
          <w:rFonts w:ascii="Arial" w:hAnsi="Arial" w:cs="Arial"/>
          <w:sz w:val="24"/>
          <w:szCs w:val="24"/>
          <w:lang w:val="nl-NL"/>
        </w:rPr>
      </w:pPr>
      <w:proofErr w:type="spellStart"/>
      <w:r w:rsidRPr="007747B0">
        <w:rPr>
          <w:rFonts w:ascii="Arial" w:hAnsi="Arial" w:cs="Arial"/>
          <w:sz w:val="24"/>
          <w:szCs w:val="24"/>
        </w:rPr>
        <w:t>Literasi</w:t>
      </w:r>
      <w:proofErr w:type="spellEnd"/>
      <w:r w:rsidRPr="007747B0">
        <w:rPr>
          <w:rFonts w:ascii="Arial" w:hAnsi="Arial" w:cs="Arial"/>
          <w:sz w:val="24"/>
          <w:szCs w:val="24"/>
        </w:rPr>
        <w:t xml:space="preserve"> Digital &amp; Anti</w:t>
      </w:r>
      <w:r w:rsidRPr="007747B0">
        <w:rPr>
          <w:rFonts w:ascii="Cambria Math" w:hAnsi="Cambria Math" w:cs="Cambria Math"/>
          <w:sz w:val="24"/>
          <w:szCs w:val="24"/>
        </w:rPr>
        <w:t>‑</w:t>
      </w:r>
      <w:r w:rsidRPr="007747B0">
        <w:rPr>
          <w:rFonts w:ascii="Arial" w:hAnsi="Arial" w:cs="Arial"/>
          <w:sz w:val="24"/>
          <w:szCs w:val="24"/>
        </w:rPr>
        <w:t xml:space="preserve">Hoaks. Konten singkat multibahasa daerah, sesi </w:t>
      </w:r>
      <w:r w:rsidRPr="00BF3FA6">
        <w:rPr>
          <w:rFonts w:ascii="Arial" w:hAnsi="Arial" w:cs="Arial"/>
          <w:i/>
          <w:iCs/>
          <w:sz w:val="24"/>
          <w:szCs w:val="24"/>
        </w:rPr>
        <w:t>myth</w:t>
      </w:r>
      <w:r w:rsidRPr="00BF3FA6">
        <w:rPr>
          <w:rFonts w:ascii="Cambria Math" w:hAnsi="Cambria Math" w:cs="Cambria Math"/>
          <w:i/>
          <w:iCs/>
          <w:sz w:val="24"/>
          <w:szCs w:val="24"/>
        </w:rPr>
        <w:t>‑</w:t>
      </w:r>
      <w:r w:rsidRPr="00BF3FA6">
        <w:rPr>
          <w:rFonts w:ascii="Arial" w:hAnsi="Arial" w:cs="Arial"/>
          <w:i/>
          <w:iCs/>
          <w:sz w:val="24"/>
          <w:szCs w:val="24"/>
        </w:rPr>
        <w:t>busting</w:t>
      </w:r>
      <w:r w:rsidRPr="007747B0">
        <w:rPr>
          <w:rFonts w:ascii="Arial" w:hAnsi="Arial" w:cs="Arial"/>
          <w:sz w:val="24"/>
          <w:szCs w:val="24"/>
        </w:rPr>
        <w:t xml:space="preserve">, dan dorongan etika berbagi informasi yang bertanggung jawab. </w:t>
      </w:r>
      <w:r w:rsidRPr="00BF3FA6">
        <w:rPr>
          <w:rFonts w:ascii="Arial" w:hAnsi="Arial" w:cs="Arial"/>
          <w:sz w:val="24"/>
          <w:szCs w:val="24"/>
          <w:lang w:val="nl-NL"/>
        </w:rPr>
        <w:t xml:space="preserve">Diaspora </w:t>
      </w:r>
      <w:r w:rsidR="00BF3FA6" w:rsidRPr="00BF3FA6">
        <w:rPr>
          <w:rFonts w:ascii="Arial" w:hAnsi="Arial" w:cs="Arial"/>
          <w:sz w:val="24"/>
          <w:szCs w:val="24"/>
          <w:lang w:val="nl-NL"/>
        </w:rPr>
        <w:t xml:space="preserve">Masyarakat </w:t>
      </w:r>
      <w:r w:rsidRPr="00BF3FA6">
        <w:rPr>
          <w:rFonts w:ascii="Arial" w:hAnsi="Arial" w:cs="Arial"/>
          <w:sz w:val="24"/>
          <w:szCs w:val="24"/>
          <w:lang w:val="nl-NL"/>
        </w:rPr>
        <w:t>Banjar di luar daerah pun dapat berkontribusi dengan dukungan kemanusiaan yang sah dan transparan.</w:t>
      </w:r>
    </w:p>
    <w:p w14:paraId="28728F08" w14:textId="77777777" w:rsidR="00571322" w:rsidRPr="007747B0" w:rsidRDefault="00000000" w:rsidP="007747B0">
      <w:pPr>
        <w:pStyle w:val="Heading1"/>
        <w:rPr>
          <w:rFonts w:ascii="Arial" w:hAnsi="Arial" w:cs="Arial"/>
          <w:sz w:val="24"/>
          <w:szCs w:val="24"/>
        </w:rPr>
      </w:pPr>
      <w:r w:rsidRPr="007747B0">
        <w:rPr>
          <w:rFonts w:ascii="Arial" w:hAnsi="Arial" w:cs="Arial"/>
          <w:sz w:val="24"/>
          <w:szCs w:val="24"/>
        </w:rPr>
        <w:t xml:space="preserve">Studi Kasus Imajiner: </w:t>
      </w:r>
      <w:proofErr w:type="spellStart"/>
      <w:r w:rsidRPr="007747B0">
        <w:rPr>
          <w:rFonts w:ascii="Arial" w:hAnsi="Arial" w:cs="Arial"/>
          <w:sz w:val="24"/>
          <w:szCs w:val="24"/>
        </w:rPr>
        <w:t>Bagaimana</w:t>
      </w:r>
      <w:proofErr w:type="spellEnd"/>
      <w:r w:rsidRPr="007747B0">
        <w:rPr>
          <w:rFonts w:ascii="Arial" w:hAnsi="Arial" w:cs="Arial"/>
          <w:sz w:val="24"/>
          <w:szCs w:val="24"/>
        </w:rPr>
        <w:t xml:space="preserve"> Peta Jalan Ini Bekerja</w:t>
      </w:r>
    </w:p>
    <w:p w14:paraId="4DE5FED8" w14:textId="77777777" w:rsidR="00571322" w:rsidRPr="007747B0" w:rsidRDefault="00000000" w:rsidP="00BF3FA6">
      <w:pPr>
        <w:jc w:val="both"/>
        <w:rPr>
          <w:rFonts w:ascii="Arial" w:hAnsi="Arial" w:cs="Arial"/>
          <w:sz w:val="24"/>
          <w:szCs w:val="24"/>
          <w:lang w:val="nl-NL"/>
        </w:rPr>
      </w:pPr>
      <w:r w:rsidRPr="007747B0">
        <w:rPr>
          <w:rFonts w:ascii="Arial" w:hAnsi="Arial" w:cs="Arial"/>
          <w:sz w:val="24"/>
          <w:szCs w:val="24"/>
        </w:rPr>
        <w:t xml:space="preserve">Bayangkan sebuah kota dengan tiga titik kumpul aksi. </w:t>
      </w:r>
      <w:r w:rsidRPr="007747B0">
        <w:rPr>
          <w:rFonts w:ascii="Arial" w:hAnsi="Arial" w:cs="Arial"/>
          <w:sz w:val="24"/>
          <w:szCs w:val="24"/>
          <w:lang w:val="nl-NL"/>
        </w:rPr>
        <w:t>Sepekan sebelumnya, Posko Dialog 24/7 mengumumkan rute yang disepakati dan nomor hotline. Pada hari H, tim penghubung mendatangi koordinator lapangan, menjelaskan ulang aturan, dan menegaskan jalur ambulans. Saat massa bertambah, petugas mengarahkan pembukaan buffer zone untuk mencegah desakan. Di media sosial, akun resmi mengklarifikasi isu palsu tentang penutupan rumah sakit—informasi diluruskan dalam 30 menit. Sore harinya, aksi bubar tertib. Dalam 72 jam, pemerintah merilis ringkasan awal; seminggu kemudian, AAR lengkap dipublikasikan, termasuk komitmen memperbaiki tata kelola pengaduan. Narasinya sederhana: semua orang pulang selamat, aspirasi tercatat, dan tindak lanjut dapat dipantau publik.</w:t>
      </w:r>
    </w:p>
    <w:p w14:paraId="0B6E959D" w14:textId="77777777" w:rsidR="00571322" w:rsidRPr="007747B0" w:rsidRDefault="00000000" w:rsidP="007747B0">
      <w:pPr>
        <w:pStyle w:val="Heading1"/>
        <w:rPr>
          <w:rFonts w:ascii="Arial" w:hAnsi="Arial" w:cs="Arial"/>
          <w:sz w:val="24"/>
          <w:szCs w:val="24"/>
          <w:lang w:val="nl-NL"/>
        </w:rPr>
      </w:pPr>
      <w:r w:rsidRPr="007747B0">
        <w:rPr>
          <w:rFonts w:ascii="Arial" w:hAnsi="Arial" w:cs="Arial"/>
          <w:sz w:val="24"/>
          <w:szCs w:val="24"/>
          <w:lang w:val="nl-NL"/>
        </w:rPr>
        <w:t>Mengelola Perbedaan Tanpa Memecah Belah</w:t>
      </w:r>
    </w:p>
    <w:p w14:paraId="2C6E6627" w14:textId="77777777" w:rsidR="00571322" w:rsidRPr="007747B0" w:rsidRDefault="00000000" w:rsidP="00BF3FA6">
      <w:pPr>
        <w:jc w:val="both"/>
        <w:rPr>
          <w:rFonts w:ascii="Arial" w:hAnsi="Arial" w:cs="Arial"/>
          <w:sz w:val="24"/>
          <w:szCs w:val="24"/>
          <w:lang w:val="nl-NL"/>
        </w:rPr>
      </w:pPr>
      <w:r w:rsidRPr="007747B0">
        <w:rPr>
          <w:rFonts w:ascii="Arial" w:hAnsi="Arial" w:cs="Arial"/>
          <w:sz w:val="24"/>
          <w:szCs w:val="24"/>
          <w:lang w:val="nl-NL"/>
        </w:rPr>
        <w:t>Di era banjir informasi, perbedaan pendapat kerap dibungkus label. Padahal, demokrasi justru membutuhkan ruang berbeda namun sebangsa. Aksi damai yang difasilitasi baik memberi teladan bahwa ketegangan tidak harus berujung retak. Di sini, bahasa publik menjadi penting: hindari stigmatisasi, fokus pada perilaku konkret, bukan identitas. Ketika komunikasi publik menenangkan—bukan memanaskan—maka eskalasi bisa dicegah bahkan sebelum terjadi.</w:t>
      </w:r>
    </w:p>
    <w:p w14:paraId="2251AFE6" w14:textId="77777777" w:rsidR="00571322" w:rsidRPr="007747B0" w:rsidRDefault="00000000" w:rsidP="007747B0">
      <w:pPr>
        <w:pStyle w:val="Heading1"/>
        <w:rPr>
          <w:rFonts w:ascii="Arial" w:hAnsi="Arial" w:cs="Arial"/>
          <w:sz w:val="24"/>
          <w:szCs w:val="24"/>
          <w:lang w:val="nl-NL"/>
        </w:rPr>
      </w:pPr>
      <w:r w:rsidRPr="007747B0">
        <w:rPr>
          <w:rFonts w:ascii="Arial" w:hAnsi="Arial" w:cs="Arial"/>
          <w:sz w:val="24"/>
          <w:szCs w:val="24"/>
          <w:lang w:val="nl-NL"/>
        </w:rPr>
        <w:lastRenderedPageBreak/>
        <w:t>Menjaga Martabat Semua Pihak</w:t>
      </w:r>
    </w:p>
    <w:p w14:paraId="32D5DA34" w14:textId="77777777" w:rsidR="00571322" w:rsidRPr="007747B0" w:rsidRDefault="00000000" w:rsidP="00BF3FA6">
      <w:pPr>
        <w:jc w:val="both"/>
        <w:rPr>
          <w:rFonts w:ascii="Arial" w:hAnsi="Arial" w:cs="Arial"/>
          <w:sz w:val="24"/>
          <w:szCs w:val="24"/>
          <w:lang w:val="nl-NL"/>
        </w:rPr>
      </w:pPr>
      <w:r w:rsidRPr="007747B0">
        <w:rPr>
          <w:rFonts w:ascii="Arial" w:hAnsi="Arial" w:cs="Arial"/>
          <w:sz w:val="24"/>
          <w:szCs w:val="24"/>
          <w:lang w:val="nl-NL"/>
        </w:rPr>
        <w:t>Ada martabat yang perlu dijaga: martabat warga yang menyampaikan aspirasi; martabat aparat yang menjalankan tugas; martabat jurnalis yang meliput; martabat tenaga kesehatan yang merawat; martabat pedagang kaki lima yang tetap mencari nafkah. Peta jalan KBB Sa Dunia dirancang untuk menghormati semuanya. Inilah esensi negara yang hadir: adil, melayani, dan dapat dipercaya.</w:t>
      </w:r>
    </w:p>
    <w:p w14:paraId="5120D9F3" w14:textId="77777777" w:rsidR="00571322" w:rsidRPr="007747B0" w:rsidRDefault="00000000" w:rsidP="007747B0">
      <w:pPr>
        <w:pStyle w:val="Heading1"/>
        <w:rPr>
          <w:rFonts w:ascii="Arial" w:hAnsi="Arial" w:cs="Arial"/>
          <w:sz w:val="24"/>
          <w:szCs w:val="24"/>
          <w:lang w:val="nl-NL"/>
        </w:rPr>
      </w:pPr>
      <w:r w:rsidRPr="007747B0">
        <w:rPr>
          <w:rFonts w:ascii="Arial" w:hAnsi="Arial" w:cs="Arial"/>
          <w:sz w:val="24"/>
          <w:szCs w:val="24"/>
          <w:lang w:val="nl-NL"/>
        </w:rPr>
        <w:t>Lima Komitmen Bersama (Kotak Info)</w:t>
      </w:r>
    </w:p>
    <w:p w14:paraId="1B1C5B03" w14:textId="77777777" w:rsidR="00BF3FA6" w:rsidRDefault="00000000" w:rsidP="00BF3FA6">
      <w:pPr>
        <w:pStyle w:val="ListParagraph"/>
        <w:numPr>
          <w:ilvl w:val="0"/>
          <w:numId w:val="18"/>
        </w:numPr>
        <w:rPr>
          <w:rFonts w:ascii="Arial" w:hAnsi="Arial" w:cs="Arial"/>
          <w:sz w:val="24"/>
          <w:szCs w:val="24"/>
          <w:lang w:val="nl-NL"/>
        </w:rPr>
      </w:pPr>
      <w:r w:rsidRPr="00BF3FA6">
        <w:rPr>
          <w:rFonts w:ascii="Arial" w:hAnsi="Arial" w:cs="Arial"/>
          <w:sz w:val="24"/>
          <w:szCs w:val="24"/>
          <w:lang w:val="nl-NL"/>
        </w:rPr>
        <w:t>Dialog dulu, tegas secukupnya.</w:t>
      </w:r>
    </w:p>
    <w:p w14:paraId="7B4CB7C7" w14:textId="77777777" w:rsidR="00BF3FA6" w:rsidRPr="00BF3FA6" w:rsidRDefault="00000000" w:rsidP="00BF3FA6">
      <w:pPr>
        <w:pStyle w:val="ListParagraph"/>
        <w:numPr>
          <w:ilvl w:val="0"/>
          <w:numId w:val="18"/>
        </w:numPr>
        <w:rPr>
          <w:rFonts w:ascii="Arial" w:hAnsi="Arial" w:cs="Arial"/>
          <w:sz w:val="24"/>
          <w:szCs w:val="24"/>
          <w:lang w:val="en-ID"/>
        </w:rPr>
      </w:pPr>
      <w:r w:rsidRPr="00BF3FA6">
        <w:rPr>
          <w:rFonts w:ascii="Arial" w:hAnsi="Arial" w:cs="Arial"/>
          <w:sz w:val="24"/>
          <w:szCs w:val="24"/>
          <w:lang w:val="en-ID"/>
        </w:rPr>
        <w:t xml:space="preserve">Rute </w:t>
      </w:r>
      <w:proofErr w:type="spellStart"/>
      <w:r w:rsidRPr="00BF3FA6">
        <w:rPr>
          <w:rFonts w:ascii="Arial" w:hAnsi="Arial" w:cs="Arial"/>
          <w:sz w:val="24"/>
          <w:szCs w:val="24"/>
          <w:lang w:val="en-ID"/>
        </w:rPr>
        <w:t>jelas</w:t>
      </w:r>
      <w:proofErr w:type="spellEnd"/>
      <w:r w:rsidRPr="00BF3FA6">
        <w:rPr>
          <w:rFonts w:ascii="Arial" w:hAnsi="Arial" w:cs="Arial"/>
          <w:sz w:val="24"/>
          <w:szCs w:val="24"/>
          <w:lang w:val="en-ID"/>
        </w:rPr>
        <w:t xml:space="preserve">, </w:t>
      </w:r>
      <w:proofErr w:type="spellStart"/>
      <w:r w:rsidRPr="00BF3FA6">
        <w:rPr>
          <w:rFonts w:ascii="Arial" w:hAnsi="Arial" w:cs="Arial"/>
          <w:sz w:val="24"/>
          <w:szCs w:val="24"/>
          <w:lang w:val="en-ID"/>
        </w:rPr>
        <w:t>layanan</w:t>
      </w:r>
      <w:proofErr w:type="spellEnd"/>
      <w:r w:rsidRPr="00BF3FA6">
        <w:rPr>
          <w:rFonts w:ascii="Arial" w:hAnsi="Arial" w:cs="Arial"/>
          <w:sz w:val="24"/>
          <w:szCs w:val="24"/>
          <w:lang w:val="en-ID"/>
        </w:rPr>
        <w:t xml:space="preserve"> </w:t>
      </w:r>
      <w:proofErr w:type="spellStart"/>
      <w:r w:rsidRPr="00BF3FA6">
        <w:rPr>
          <w:rFonts w:ascii="Arial" w:hAnsi="Arial" w:cs="Arial"/>
          <w:sz w:val="24"/>
          <w:szCs w:val="24"/>
          <w:lang w:val="en-ID"/>
        </w:rPr>
        <w:t>dasar</w:t>
      </w:r>
      <w:proofErr w:type="spellEnd"/>
      <w:r w:rsidRPr="00BF3FA6">
        <w:rPr>
          <w:rFonts w:ascii="Arial" w:hAnsi="Arial" w:cs="Arial"/>
          <w:sz w:val="24"/>
          <w:szCs w:val="24"/>
          <w:lang w:val="en-ID"/>
        </w:rPr>
        <w:t xml:space="preserve"> </w:t>
      </w:r>
      <w:proofErr w:type="spellStart"/>
      <w:r w:rsidRPr="00BF3FA6">
        <w:rPr>
          <w:rFonts w:ascii="Arial" w:hAnsi="Arial" w:cs="Arial"/>
          <w:sz w:val="24"/>
          <w:szCs w:val="24"/>
          <w:lang w:val="en-ID"/>
        </w:rPr>
        <w:t>siap</w:t>
      </w:r>
      <w:proofErr w:type="spellEnd"/>
      <w:r w:rsidRPr="00BF3FA6">
        <w:rPr>
          <w:rFonts w:ascii="Arial" w:hAnsi="Arial" w:cs="Arial"/>
          <w:sz w:val="24"/>
          <w:szCs w:val="24"/>
          <w:lang w:val="en-ID"/>
        </w:rPr>
        <w:t>.</w:t>
      </w:r>
    </w:p>
    <w:p w14:paraId="1B9C7711" w14:textId="77777777" w:rsidR="00BF3FA6" w:rsidRDefault="00000000" w:rsidP="00BF3FA6">
      <w:pPr>
        <w:pStyle w:val="ListParagraph"/>
        <w:numPr>
          <w:ilvl w:val="0"/>
          <w:numId w:val="18"/>
        </w:numPr>
        <w:rPr>
          <w:rFonts w:ascii="Arial" w:hAnsi="Arial" w:cs="Arial"/>
          <w:sz w:val="24"/>
          <w:szCs w:val="24"/>
          <w:lang w:val="nl-NL"/>
        </w:rPr>
      </w:pPr>
      <w:r w:rsidRPr="00BF3FA6">
        <w:rPr>
          <w:rFonts w:ascii="Arial" w:hAnsi="Arial" w:cs="Arial"/>
          <w:sz w:val="24"/>
          <w:szCs w:val="24"/>
          <w:lang w:val="nl-NL"/>
        </w:rPr>
        <w:t>Lindungi jurnalis, medis, dan kelompok rentan.</w:t>
      </w:r>
    </w:p>
    <w:p w14:paraId="1EB81BAF" w14:textId="77777777" w:rsidR="00BF3FA6" w:rsidRDefault="00000000" w:rsidP="00BF3FA6">
      <w:pPr>
        <w:pStyle w:val="ListParagraph"/>
        <w:numPr>
          <w:ilvl w:val="0"/>
          <w:numId w:val="18"/>
        </w:numPr>
        <w:rPr>
          <w:rFonts w:ascii="Arial" w:hAnsi="Arial" w:cs="Arial"/>
          <w:sz w:val="24"/>
          <w:szCs w:val="24"/>
          <w:lang w:val="nl-NL"/>
        </w:rPr>
      </w:pPr>
      <w:r w:rsidRPr="00BF3FA6">
        <w:rPr>
          <w:rFonts w:ascii="Arial" w:hAnsi="Arial" w:cs="Arial"/>
          <w:sz w:val="24"/>
          <w:szCs w:val="24"/>
          <w:lang w:val="nl-NL"/>
        </w:rPr>
        <w:t>Transparansi data &amp; evaluasi terbuka.</w:t>
      </w:r>
    </w:p>
    <w:p w14:paraId="7456300B" w14:textId="180ADB4C" w:rsidR="00571322" w:rsidRPr="00BF3FA6" w:rsidRDefault="00000000" w:rsidP="00BF3FA6">
      <w:pPr>
        <w:pStyle w:val="ListParagraph"/>
        <w:numPr>
          <w:ilvl w:val="0"/>
          <w:numId w:val="18"/>
        </w:numPr>
        <w:rPr>
          <w:rFonts w:ascii="Arial" w:hAnsi="Arial" w:cs="Arial"/>
          <w:sz w:val="24"/>
          <w:szCs w:val="24"/>
          <w:lang w:val="nl-NL"/>
        </w:rPr>
      </w:pPr>
      <w:r w:rsidRPr="00BF3FA6">
        <w:rPr>
          <w:rFonts w:ascii="Arial" w:hAnsi="Arial" w:cs="Arial"/>
          <w:sz w:val="24"/>
          <w:szCs w:val="24"/>
          <w:lang w:val="nl-NL"/>
        </w:rPr>
        <w:t>Anti</w:t>
      </w:r>
      <w:r w:rsidRPr="00BF3FA6">
        <w:rPr>
          <w:rFonts w:ascii="Cambria Math" w:hAnsi="Cambria Math" w:cs="Cambria Math"/>
          <w:sz w:val="24"/>
          <w:szCs w:val="24"/>
          <w:lang w:val="nl-NL"/>
        </w:rPr>
        <w:t>‑</w:t>
      </w:r>
      <w:r w:rsidRPr="00BF3FA6">
        <w:rPr>
          <w:rFonts w:ascii="Arial" w:hAnsi="Arial" w:cs="Arial"/>
          <w:sz w:val="24"/>
          <w:szCs w:val="24"/>
          <w:lang w:val="nl-NL"/>
        </w:rPr>
        <w:t>hoaks dan penegakan hukum terarah.</w:t>
      </w:r>
    </w:p>
    <w:p w14:paraId="297DFE00" w14:textId="77777777" w:rsidR="00571322" w:rsidRPr="007747B0" w:rsidRDefault="00000000" w:rsidP="007747B0">
      <w:pPr>
        <w:pStyle w:val="Heading1"/>
        <w:rPr>
          <w:rFonts w:ascii="Arial" w:hAnsi="Arial" w:cs="Arial"/>
          <w:sz w:val="24"/>
          <w:szCs w:val="24"/>
          <w:lang w:val="nl-NL"/>
        </w:rPr>
      </w:pPr>
      <w:r w:rsidRPr="007747B0">
        <w:rPr>
          <w:rFonts w:ascii="Arial" w:hAnsi="Arial" w:cs="Arial"/>
          <w:sz w:val="24"/>
          <w:szCs w:val="24"/>
          <w:lang w:val="nl-NL"/>
        </w:rPr>
        <w:t>Penutup: Energi Jalanan, Harapan Kebijakan</w:t>
      </w:r>
    </w:p>
    <w:p w14:paraId="6185FDF8" w14:textId="77777777" w:rsidR="00571322" w:rsidRPr="007747B0" w:rsidRDefault="00000000" w:rsidP="00BF3FA6">
      <w:pPr>
        <w:jc w:val="both"/>
        <w:rPr>
          <w:rFonts w:ascii="Arial" w:hAnsi="Arial" w:cs="Arial"/>
          <w:sz w:val="24"/>
          <w:szCs w:val="24"/>
          <w:lang w:val="nl-NL"/>
        </w:rPr>
      </w:pPr>
      <w:r w:rsidRPr="007747B0">
        <w:rPr>
          <w:rFonts w:ascii="Arial" w:hAnsi="Arial" w:cs="Arial"/>
          <w:sz w:val="24"/>
          <w:szCs w:val="24"/>
          <w:lang w:val="nl-NL"/>
        </w:rPr>
        <w:t>Pada akhirnya, yang kita cari sama: ruang bagi suara, jaminan keselamatan, dan perbaikan kebijakan yang bisa dirasakan. Ketika aksi damai difasilitasi, warga merasakan dihormati. Ketika komunikasi pemerintah cepat dan jelas, kepanikan surut. Ketika penegakan hukum tegas namun proporsional, keadilan terasa. Ketika semua pihak menahan diri dari label dan prasangka, persatuan menemukan bentuknya yang paling dewasa.</w:t>
      </w:r>
    </w:p>
    <w:p w14:paraId="6C6D073B" w14:textId="77777777" w:rsidR="00571322" w:rsidRPr="007747B0" w:rsidRDefault="00000000" w:rsidP="00BF3FA6">
      <w:pPr>
        <w:jc w:val="both"/>
        <w:rPr>
          <w:rFonts w:ascii="Arial" w:hAnsi="Arial" w:cs="Arial"/>
          <w:sz w:val="24"/>
          <w:szCs w:val="24"/>
          <w:lang w:val="nl-NL"/>
        </w:rPr>
      </w:pPr>
      <w:r w:rsidRPr="007747B0">
        <w:rPr>
          <w:rFonts w:ascii="Arial" w:hAnsi="Arial" w:cs="Arial"/>
          <w:sz w:val="24"/>
          <w:szCs w:val="24"/>
          <w:lang w:val="nl-NL"/>
        </w:rPr>
        <w:t>KBB Sa Dunia percaya bahwa gelombang demonstrasi dapat menjadi energi positif untuk memperkuat demokrasi. Dengan posko dialog yang siaga, tim penghubung yang empatik, layanan dasar yang manusiawi, transparansi yang konsisten, dan jembatan aspirasi yang terukur, kita bisa memastikan dua hal terjadi bersamaan: semua orang pulang selamat dan masalah yang diangkat bergerak menuju solusi. Itulah makna “menjaga aksi damai, menjaga persatuan”—sebuah ajakan untuk berjalan bersama, dari jalan raya menuju meja kebijakan, dari kekhawatiran menuju kepercayaan, dari kebisingan menuju kemajuan bersama.</w:t>
      </w:r>
    </w:p>
    <w:sectPr w:rsidR="00571322" w:rsidRPr="007747B0" w:rsidSect="00034616">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397328E"/>
    <w:multiLevelType w:val="hybridMultilevel"/>
    <w:tmpl w:val="4E3CD37A"/>
    <w:lvl w:ilvl="0" w:tplc="026683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18D632C"/>
    <w:multiLevelType w:val="hybridMultilevel"/>
    <w:tmpl w:val="5FF6DCBE"/>
    <w:lvl w:ilvl="0" w:tplc="026683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7192E6E"/>
    <w:multiLevelType w:val="hybridMultilevel"/>
    <w:tmpl w:val="2D4E8AD2"/>
    <w:lvl w:ilvl="0" w:tplc="1D246662">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2" w15:restartNumberingAfterBreak="0">
    <w:nsid w:val="2CE92273"/>
    <w:multiLevelType w:val="hybridMultilevel"/>
    <w:tmpl w:val="4D181D7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FA45E83"/>
    <w:multiLevelType w:val="hybridMultilevel"/>
    <w:tmpl w:val="FF9EE2C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2A86C31"/>
    <w:multiLevelType w:val="hybridMultilevel"/>
    <w:tmpl w:val="D4EABA7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AE74E71"/>
    <w:multiLevelType w:val="hybridMultilevel"/>
    <w:tmpl w:val="C6D8097A"/>
    <w:lvl w:ilvl="0" w:tplc="FC640BA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6" w15:restartNumberingAfterBreak="0">
    <w:nsid w:val="58F204B6"/>
    <w:multiLevelType w:val="hybridMultilevel"/>
    <w:tmpl w:val="CDC47912"/>
    <w:lvl w:ilvl="0" w:tplc="F0F441C0">
      <w:start w:val="1"/>
      <w:numFmt w:val="decimal"/>
      <w:lvlText w:val="%1)"/>
      <w:lvlJc w:val="left"/>
      <w:pPr>
        <w:ind w:left="740" w:hanging="3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808194F"/>
    <w:multiLevelType w:val="hybridMultilevel"/>
    <w:tmpl w:val="3FF286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03780812">
    <w:abstractNumId w:val="8"/>
  </w:num>
  <w:num w:numId="2" w16cid:durableId="1730691879">
    <w:abstractNumId w:val="6"/>
  </w:num>
  <w:num w:numId="3" w16cid:durableId="1650089045">
    <w:abstractNumId w:val="5"/>
  </w:num>
  <w:num w:numId="4" w16cid:durableId="2131436014">
    <w:abstractNumId w:val="4"/>
  </w:num>
  <w:num w:numId="5" w16cid:durableId="340208709">
    <w:abstractNumId w:val="7"/>
  </w:num>
  <w:num w:numId="6" w16cid:durableId="311983311">
    <w:abstractNumId w:val="3"/>
  </w:num>
  <w:num w:numId="7" w16cid:durableId="2006281175">
    <w:abstractNumId w:val="2"/>
  </w:num>
  <w:num w:numId="8" w16cid:durableId="1746418457">
    <w:abstractNumId w:val="1"/>
  </w:num>
  <w:num w:numId="9" w16cid:durableId="1551763598">
    <w:abstractNumId w:val="0"/>
  </w:num>
  <w:num w:numId="10" w16cid:durableId="73598505">
    <w:abstractNumId w:val="17"/>
  </w:num>
  <w:num w:numId="11" w16cid:durableId="1638682812">
    <w:abstractNumId w:val="10"/>
  </w:num>
  <w:num w:numId="12" w16cid:durableId="1973360267">
    <w:abstractNumId w:val="9"/>
  </w:num>
  <w:num w:numId="13" w16cid:durableId="108398001">
    <w:abstractNumId w:val="16"/>
  </w:num>
  <w:num w:numId="14" w16cid:durableId="1522746176">
    <w:abstractNumId w:val="14"/>
  </w:num>
  <w:num w:numId="15" w16cid:durableId="177819156">
    <w:abstractNumId w:val="12"/>
  </w:num>
  <w:num w:numId="16" w16cid:durableId="325934502">
    <w:abstractNumId w:val="15"/>
  </w:num>
  <w:num w:numId="17" w16cid:durableId="697702908">
    <w:abstractNumId w:val="11"/>
  </w:num>
  <w:num w:numId="18" w16cid:durableId="21434204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5378"/>
    <w:rsid w:val="0029639D"/>
    <w:rsid w:val="00326F90"/>
    <w:rsid w:val="004074C0"/>
    <w:rsid w:val="00571322"/>
    <w:rsid w:val="007747B0"/>
    <w:rsid w:val="00AA1D8D"/>
    <w:rsid w:val="00B47730"/>
    <w:rsid w:val="00BF3FA6"/>
    <w:rsid w:val="00CB0664"/>
    <w:rsid w:val="00D34FC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C39B39"/>
  <w14:defaultImageDpi w14:val="300"/>
  <w15:docId w15:val="{05D7A139-3547-4973-AC41-4A406057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2</cp:revision>
  <dcterms:created xsi:type="dcterms:W3CDTF">2025-08-30T21:09:00Z</dcterms:created>
  <dcterms:modified xsi:type="dcterms:W3CDTF">2025-08-30T21:09:00Z</dcterms:modified>
  <cp:category/>
</cp:coreProperties>
</file>